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footnotes.xml" ContentType="application/vnd.openxmlformats-officedocument.wordprocessingml.footnot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B389F" w:rsidRDefault="00110ADC" w:rsidP="00D95296">
      <w:pPr>
        <w:pStyle w:val="Titre"/>
      </w:pPr>
      <w:bookmarkStart w:id="0" w:name="__UnoMark__12275_299041575"/>
      <w:r w:rsidRPr="00D95296">
        <w:rPr>
          <w:i/>
        </w:rPr>
        <w:t>Tag Clouds </w:t>
      </w:r>
      <w:r>
        <w:t xml:space="preserve">: </w:t>
      </w:r>
      <w:proofErr w:type="spellStart"/>
      <w:r>
        <w:t>p</w:t>
      </w:r>
      <w:r w:rsidR="001A02FE" w:rsidRPr="001F0F08">
        <w:t>arabole</w:t>
      </w:r>
      <w:proofErr w:type="spellEnd"/>
      <w:r w:rsidR="001A02FE" w:rsidRPr="001F0F08">
        <w:t xml:space="preserve"> </w:t>
      </w:r>
      <w:proofErr w:type="spellStart"/>
      <w:r w:rsidR="001A02FE" w:rsidRPr="001F0F08">
        <w:t>sur</w:t>
      </w:r>
      <w:proofErr w:type="spellEnd"/>
      <w:r w:rsidR="001A02FE" w:rsidRPr="001F0F08">
        <w:t xml:space="preserve"> la diffusion </w:t>
      </w:r>
      <w:proofErr w:type="spellStart"/>
      <w:r w:rsidR="001A02FE" w:rsidRPr="001F0F08">
        <w:t>virale</w:t>
      </w:r>
      <w:proofErr w:type="spellEnd"/>
      <w:r w:rsidR="001A02FE" w:rsidRPr="001F0F08">
        <w:t xml:space="preserve"> de la documentation </w:t>
      </w:r>
      <w:proofErr w:type="spellStart"/>
      <w:r w:rsidR="001A02FE" w:rsidRPr="001F0F08">
        <w:t>d’une</w:t>
      </w:r>
      <w:proofErr w:type="spellEnd"/>
      <w:r w:rsidR="001A02FE" w:rsidRPr="001F0F08">
        <w:t xml:space="preserve"> intervention </w:t>
      </w:r>
      <w:proofErr w:type="spellStart"/>
      <w:r w:rsidR="001A02FE" w:rsidRPr="001F0F08">
        <w:t>urbaine</w:t>
      </w:r>
      <w:proofErr w:type="spellEnd"/>
    </w:p>
    <w:p w:rsidR="00DB389F" w:rsidRPr="001F0F08" w:rsidRDefault="00DB389F" w:rsidP="00DB389F">
      <w:pPr>
        <w:pStyle w:val="Paragraphestandard"/>
        <w:suppressAutoHyphens/>
        <w:rPr>
          <w:rFonts w:ascii="Times New Roman" w:hAnsi="Times New Roman"/>
        </w:rPr>
      </w:pPr>
      <w:r w:rsidRPr="001F0F08">
        <w:rPr>
          <w:rFonts w:ascii="Times New Roman" w:hAnsi="Times New Roman"/>
        </w:rPr>
        <w:t xml:space="preserve">Mathieu </w:t>
      </w:r>
      <w:proofErr w:type="spellStart"/>
      <w:r w:rsidRPr="001F0F08">
        <w:rPr>
          <w:rFonts w:ascii="Times New Roman" w:hAnsi="Times New Roman"/>
        </w:rPr>
        <w:t>Tremblin</w:t>
      </w:r>
      <w:proofErr w:type="spellEnd"/>
    </w:p>
    <w:p w:rsidR="00DB389F" w:rsidRPr="001F0F08" w:rsidRDefault="00DB389F" w:rsidP="00DB389F">
      <w:pPr>
        <w:pStyle w:val="Paragraphestandard"/>
        <w:suppressAutoHyphens/>
        <w:rPr>
          <w:rFonts w:ascii="Times New Roman" w:hAnsi="Times New Roman"/>
        </w:rPr>
      </w:pPr>
      <w:r w:rsidRPr="001F0F08">
        <w:rPr>
          <w:rFonts w:ascii="Times New Roman" w:hAnsi="Times New Roman"/>
        </w:rPr>
        <w:t>Maître de conférences à l’École Nationale Supérieure d’Architecture de Strasbourg</w:t>
      </w:r>
    </w:p>
    <w:p w:rsidR="00F578E3" w:rsidRPr="001F0F08" w:rsidRDefault="00DB389F">
      <w:pPr>
        <w:pStyle w:val="Paragraphestandard"/>
        <w:suppressAutoHyphens/>
        <w:rPr>
          <w:rFonts w:ascii="Times New Roman" w:hAnsi="Times New Roman"/>
        </w:rPr>
      </w:pPr>
      <w:r>
        <w:rPr>
          <w:rFonts w:ascii="Times New Roman" w:hAnsi="Times New Roman"/>
        </w:rPr>
        <w:t>AMUP</w:t>
      </w:r>
    </w:p>
    <w:p w:rsidR="00D95296" w:rsidRDefault="00D95296">
      <w:pPr>
        <w:pStyle w:val="Paragraphestandard"/>
        <w:suppressAutoHyphens/>
        <w:rPr>
          <w:rFonts w:ascii="Times New Roman" w:hAnsi="Times New Roman"/>
        </w:rPr>
      </w:pPr>
    </w:p>
    <w:p w:rsidR="00D95296" w:rsidRPr="00D95296" w:rsidRDefault="00D95296" w:rsidP="00D95296">
      <w:pPr>
        <w:pStyle w:val="Titre"/>
      </w:pPr>
      <w:r w:rsidRPr="00D95296">
        <w:t>RÉSUMÉ</w:t>
      </w:r>
    </w:p>
    <w:p w:rsidR="00D95296" w:rsidRPr="00D95296" w:rsidRDefault="00D95296" w:rsidP="00D95296">
      <w:pPr>
        <w:pStyle w:val="Paragraphestandard"/>
        <w:suppressAutoHyphens/>
        <w:rPr>
          <w:rFonts w:ascii="Times New Roman" w:hAnsi="Times New Roman"/>
        </w:rPr>
      </w:pPr>
    </w:p>
    <w:p w:rsidR="00D95296" w:rsidRPr="00D95296" w:rsidRDefault="00D95296" w:rsidP="00A97FD7">
      <w:pPr>
        <w:pStyle w:val="Paragraphestandard"/>
        <w:suppressAutoHyphens/>
        <w:spacing w:line="240" w:lineRule="auto"/>
        <w:rPr>
          <w:rFonts w:ascii="Times New Roman" w:hAnsi="Times New Roman"/>
        </w:rPr>
      </w:pPr>
      <w:r w:rsidRPr="00D95296">
        <w:rPr>
          <w:rFonts w:ascii="Times New Roman" w:hAnsi="Times New Roman"/>
        </w:rPr>
        <w:t xml:space="preserve">Le propre des pratiques artistiques en milieu urbain est de circonscrire l’existence matérielle de l’œuvre à un espace-temps situé, tout en informant de son existence </w:t>
      </w:r>
      <w:r w:rsidRPr="007409C4">
        <w:rPr>
          <w:rFonts w:ascii="Times New Roman" w:hAnsi="Times New Roman"/>
          <w:i/>
        </w:rPr>
        <w:t>via</w:t>
      </w:r>
      <w:r w:rsidRPr="00D95296">
        <w:rPr>
          <w:rFonts w:ascii="Times New Roman" w:hAnsi="Times New Roman"/>
        </w:rPr>
        <w:t xml:space="preserve"> la diffusion de sa documen</w:t>
      </w:r>
      <w:r w:rsidR="00694BEC">
        <w:rPr>
          <w:rFonts w:ascii="Times New Roman" w:hAnsi="Times New Roman"/>
        </w:rPr>
        <w:t>tation à une échelle globale</w:t>
      </w:r>
      <w:r w:rsidRPr="00D95296">
        <w:rPr>
          <w:rFonts w:ascii="Times New Roman" w:hAnsi="Times New Roman"/>
        </w:rPr>
        <w:t xml:space="preserve">. </w:t>
      </w:r>
      <w:r w:rsidRPr="00D95296">
        <w:rPr>
          <w:rFonts w:ascii="Times New Roman" w:hAnsi="Times New Roman"/>
          <w:i/>
        </w:rPr>
        <w:t xml:space="preserve">Tag </w:t>
      </w:r>
      <w:proofErr w:type="spellStart"/>
      <w:r w:rsidRPr="00D95296">
        <w:rPr>
          <w:rFonts w:ascii="Times New Roman" w:hAnsi="Times New Roman"/>
          <w:i/>
        </w:rPr>
        <w:t>Clouds</w:t>
      </w:r>
      <w:proofErr w:type="spellEnd"/>
      <w:r w:rsidRPr="00D95296">
        <w:rPr>
          <w:rFonts w:ascii="Times New Roman" w:hAnsi="Times New Roman"/>
        </w:rPr>
        <w:t xml:space="preserve"> est une intervention que l’auteur </w:t>
      </w:r>
      <w:r w:rsidR="00F22550">
        <w:rPr>
          <w:rFonts w:ascii="Times New Roman" w:hAnsi="Times New Roman"/>
        </w:rPr>
        <w:t xml:space="preserve">a </w:t>
      </w:r>
      <w:r w:rsidRPr="00D95296">
        <w:rPr>
          <w:rFonts w:ascii="Times New Roman" w:hAnsi="Times New Roman"/>
        </w:rPr>
        <w:t xml:space="preserve">réalisée dans plusieurs villes d’Europe à partir de 2010 : un principe de peinture murale qui consiste à remplacer un </w:t>
      </w:r>
      <w:r w:rsidRPr="00D95296">
        <w:rPr>
          <w:rFonts w:ascii="Times New Roman" w:hAnsi="Times New Roman"/>
          <w:i/>
        </w:rPr>
        <w:t xml:space="preserve">hall of </w:t>
      </w:r>
      <w:proofErr w:type="spellStart"/>
      <w:r w:rsidRPr="00D95296">
        <w:rPr>
          <w:rFonts w:ascii="Times New Roman" w:hAnsi="Times New Roman"/>
          <w:i/>
        </w:rPr>
        <w:t>fame</w:t>
      </w:r>
      <w:proofErr w:type="spellEnd"/>
      <w:r w:rsidRPr="00D95296">
        <w:rPr>
          <w:rFonts w:ascii="Times New Roman" w:hAnsi="Times New Roman"/>
        </w:rPr>
        <w:t xml:space="preserve"> de tags par des transcriptions lisibles comme celles</w:t>
      </w:r>
      <w:r w:rsidR="00694BEC">
        <w:rPr>
          <w:rFonts w:ascii="Times New Roman" w:hAnsi="Times New Roman"/>
        </w:rPr>
        <w:t xml:space="preserve"> des nuages de mots-clés du web</w:t>
      </w:r>
      <w:r w:rsidRPr="00D95296">
        <w:rPr>
          <w:rFonts w:ascii="Times New Roman" w:hAnsi="Times New Roman"/>
        </w:rPr>
        <w:t xml:space="preserve">. En situation urbaine, </w:t>
      </w:r>
      <w:proofErr w:type="spellStart"/>
      <w:r w:rsidRPr="00D95296">
        <w:rPr>
          <w:rFonts w:ascii="Times New Roman" w:hAnsi="Times New Roman"/>
        </w:rPr>
        <w:t>seul·es</w:t>
      </w:r>
      <w:proofErr w:type="spellEnd"/>
      <w:r w:rsidRPr="00D95296">
        <w:rPr>
          <w:rFonts w:ascii="Times New Roman" w:hAnsi="Times New Roman"/>
        </w:rPr>
        <w:t xml:space="preserve"> les </w:t>
      </w:r>
      <w:proofErr w:type="spellStart"/>
      <w:r w:rsidRPr="00D95296">
        <w:rPr>
          <w:rFonts w:ascii="Times New Roman" w:hAnsi="Times New Roman"/>
        </w:rPr>
        <w:t>amateur·ices</w:t>
      </w:r>
      <w:proofErr w:type="spellEnd"/>
      <w:r w:rsidRPr="00D95296">
        <w:rPr>
          <w:rFonts w:ascii="Times New Roman" w:hAnsi="Times New Roman"/>
        </w:rPr>
        <w:t xml:space="preserve"> de </w:t>
      </w:r>
      <w:proofErr w:type="spellStart"/>
      <w:r w:rsidRPr="00D95296">
        <w:rPr>
          <w:rFonts w:ascii="Times New Roman" w:hAnsi="Times New Roman"/>
          <w:i/>
        </w:rPr>
        <w:t>writing</w:t>
      </w:r>
      <w:proofErr w:type="spellEnd"/>
      <w:r w:rsidR="00694BEC">
        <w:rPr>
          <w:rFonts w:ascii="Times New Roman" w:hAnsi="Times New Roman"/>
        </w:rPr>
        <w:t xml:space="preserve"> saisissent la transformation.</w:t>
      </w:r>
      <w:r w:rsidRPr="00D95296">
        <w:rPr>
          <w:rFonts w:ascii="Times New Roman" w:hAnsi="Times New Roman"/>
        </w:rPr>
        <w:t xml:space="preserve"> </w:t>
      </w:r>
      <w:r w:rsidR="00694BEC">
        <w:rPr>
          <w:rFonts w:ascii="Times New Roman" w:hAnsi="Times New Roman"/>
        </w:rPr>
        <w:t xml:space="preserve">En ligne, </w:t>
      </w:r>
      <w:proofErr w:type="spellStart"/>
      <w:r w:rsidR="00694BEC">
        <w:rPr>
          <w:rFonts w:ascii="Times New Roman" w:hAnsi="Times New Roman"/>
        </w:rPr>
        <w:t>c</w:t>
      </w:r>
      <w:r w:rsidRPr="00D95296">
        <w:rPr>
          <w:rFonts w:ascii="Times New Roman" w:hAnsi="Times New Roman"/>
        </w:rPr>
        <w:t>ellui</w:t>
      </w:r>
      <w:proofErr w:type="spellEnd"/>
      <w:r w:rsidRPr="00D95296">
        <w:rPr>
          <w:rFonts w:ascii="Times New Roman" w:hAnsi="Times New Roman"/>
        </w:rPr>
        <w:t xml:space="preserve"> qui regarde le diptyque d’images a l’impression d’accéder au </w:t>
      </w:r>
      <w:proofErr w:type="spellStart"/>
      <w:r w:rsidRPr="00D95296">
        <w:rPr>
          <w:rFonts w:ascii="Times New Roman" w:hAnsi="Times New Roman"/>
        </w:rPr>
        <w:t>sous-texte</w:t>
      </w:r>
      <w:proofErr w:type="spellEnd"/>
      <w:r w:rsidRPr="00D95296">
        <w:rPr>
          <w:rFonts w:ascii="Times New Roman" w:hAnsi="Times New Roman"/>
        </w:rPr>
        <w:t xml:space="preserve"> du tag. La publication de </w:t>
      </w:r>
      <w:r w:rsidRPr="00D95296">
        <w:rPr>
          <w:rFonts w:ascii="Times New Roman" w:hAnsi="Times New Roman"/>
          <w:i/>
        </w:rPr>
        <w:t xml:space="preserve">Tag </w:t>
      </w:r>
      <w:proofErr w:type="spellStart"/>
      <w:r w:rsidRPr="00D95296">
        <w:rPr>
          <w:rFonts w:ascii="Times New Roman" w:hAnsi="Times New Roman"/>
          <w:i/>
        </w:rPr>
        <w:t>Clouds</w:t>
      </w:r>
      <w:proofErr w:type="spellEnd"/>
      <w:r w:rsidRPr="00D95296">
        <w:rPr>
          <w:rFonts w:ascii="Times New Roman" w:hAnsi="Times New Roman"/>
        </w:rPr>
        <w:t xml:space="preserve"> par </w:t>
      </w:r>
      <w:proofErr w:type="spellStart"/>
      <w:r w:rsidRPr="00D95296">
        <w:rPr>
          <w:rFonts w:ascii="Times New Roman" w:hAnsi="Times New Roman"/>
          <w:i/>
        </w:rPr>
        <w:t>SüdDeutscheZeitung</w:t>
      </w:r>
      <w:proofErr w:type="spellEnd"/>
      <w:r w:rsidRPr="00D95296">
        <w:rPr>
          <w:rFonts w:ascii="Times New Roman" w:hAnsi="Times New Roman"/>
          <w:i/>
        </w:rPr>
        <w:t xml:space="preserve"> </w:t>
      </w:r>
      <w:proofErr w:type="spellStart"/>
      <w:r w:rsidRPr="00D95296">
        <w:rPr>
          <w:rFonts w:ascii="Times New Roman" w:hAnsi="Times New Roman"/>
          <w:i/>
        </w:rPr>
        <w:t>Magazin</w:t>
      </w:r>
      <w:proofErr w:type="spellEnd"/>
      <w:r w:rsidRPr="00D95296">
        <w:rPr>
          <w:rFonts w:ascii="Times New Roman" w:hAnsi="Times New Roman"/>
        </w:rPr>
        <w:t xml:space="preserve"> reprise par </w:t>
      </w:r>
      <w:proofErr w:type="spellStart"/>
      <w:r w:rsidRPr="00D95296">
        <w:rPr>
          <w:rFonts w:ascii="Times New Roman" w:hAnsi="Times New Roman"/>
          <w:i/>
        </w:rPr>
        <w:t>Reddit</w:t>
      </w:r>
      <w:proofErr w:type="spellEnd"/>
      <w:r w:rsidRPr="00D95296">
        <w:rPr>
          <w:rFonts w:ascii="Times New Roman" w:hAnsi="Times New Roman"/>
        </w:rPr>
        <w:t xml:space="preserve"> </w:t>
      </w:r>
      <w:r w:rsidR="00694BEC" w:rsidRPr="00D95296">
        <w:rPr>
          <w:rFonts w:ascii="Times New Roman" w:hAnsi="Times New Roman"/>
        </w:rPr>
        <w:t xml:space="preserve">en 2016 </w:t>
      </w:r>
      <w:r w:rsidRPr="00D95296">
        <w:rPr>
          <w:rFonts w:ascii="Times New Roman" w:hAnsi="Times New Roman"/>
        </w:rPr>
        <w:t>a généré un</w:t>
      </w:r>
      <w:r w:rsidR="00694BEC">
        <w:rPr>
          <w:rFonts w:ascii="Times New Roman" w:hAnsi="Times New Roman"/>
        </w:rPr>
        <w:t>e circulation virale des images. P</w:t>
      </w:r>
      <w:r w:rsidRPr="00D95296">
        <w:rPr>
          <w:rFonts w:ascii="Times New Roman" w:hAnsi="Times New Roman"/>
        </w:rPr>
        <w:t>artagées un million de fois</w:t>
      </w:r>
      <w:r w:rsidR="00694BEC">
        <w:rPr>
          <w:rFonts w:ascii="Times New Roman" w:hAnsi="Times New Roman"/>
        </w:rPr>
        <w:t>, elles</w:t>
      </w:r>
      <w:r w:rsidRPr="00D95296">
        <w:rPr>
          <w:rFonts w:ascii="Times New Roman" w:hAnsi="Times New Roman"/>
        </w:rPr>
        <w:t xml:space="preserve"> produisent une lecture biaisée de l’intervention, étrangère aux enjeux de sa réception</w:t>
      </w:r>
      <w:r w:rsidR="00694BEC">
        <w:rPr>
          <w:rFonts w:ascii="Times New Roman" w:hAnsi="Times New Roman"/>
        </w:rPr>
        <w:t xml:space="preserve"> située</w:t>
      </w:r>
      <w:r w:rsidRPr="00D95296">
        <w:rPr>
          <w:rFonts w:ascii="Times New Roman" w:hAnsi="Times New Roman"/>
        </w:rPr>
        <w:t>. Elle devient le siège</w:t>
      </w:r>
      <w:r w:rsidR="00694BEC">
        <w:rPr>
          <w:rFonts w:ascii="Times New Roman" w:hAnsi="Times New Roman"/>
        </w:rPr>
        <w:t xml:space="preserve"> d’une polarisation du discours</w:t>
      </w:r>
      <w:r w:rsidRPr="00D95296">
        <w:rPr>
          <w:rFonts w:ascii="Times New Roman" w:hAnsi="Times New Roman"/>
        </w:rPr>
        <w:t xml:space="preserve">, entre hygiénisme et droit à l’opacité. </w:t>
      </w:r>
      <w:r w:rsidR="00694BEC">
        <w:rPr>
          <w:rFonts w:ascii="Times New Roman" w:hAnsi="Times New Roman"/>
        </w:rPr>
        <w:t>I</w:t>
      </w:r>
      <w:r w:rsidRPr="00D95296">
        <w:rPr>
          <w:rFonts w:ascii="Times New Roman" w:hAnsi="Times New Roman"/>
        </w:rPr>
        <w:t xml:space="preserve">l s’agit de revenir sur les effets de </w:t>
      </w:r>
      <w:r w:rsidR="00694BEC">
        <w:rPr>
          <w:rFonts w:ascii="Times New Roman" w:hAnsi="Times New Roman"/>
        </w:rPr>
        <w:t>cette</w:t>
      </w:r>
      <w:r w:rsidRPr="00D95296">
        <w:rPr>
          <w:rFonts w:ascii="Times New Roman" w:hAnsi="Times New Roman"/>
        </w:rPr>
        <w:t xml:space="preserve"> circulation pour analyser l</w:t>
      </w:r>
      <w:r w:rsidR="00694BEC">
        <w:rPr>
          <w:rFonts w:ascii="Times New Roman" w:hAnsi="Times New Roman"/>
        </w:rPr>
        <w:t>es paradoxes qui surgissent de l</w:t>
      </w:r>
      <w:r w:rsidRPr="00D95296">
        <w:rPr>
          <w:rFonts w:ascii="Times New Roman" w:hAnsi="Times New Roman"/>
        </w:rPr>
        <w:t xml:space="preserve">a </w:t>
      </w:r>
      <w:r w:rsidR="00694BEC">
        <w:rPr>
          <w:rFonts w:ascii="Times New Roman" w:hAnsi="Times New Roman"/>
        </w:rPr>
        <w:t xml:space="preserve">réinterprétation de cette </w:t>
      </w:r>
      <w:r w:rsidR="00694BEC" w:rsidRPr="00D95296">
        <w:rPr>
          <w:rFonts w:ascii="Times New Roman" w:hAnsi="Times New Roman"/>
        </w:rPr>
        <w:t>intervention urbaine</w:t>
      </w:r>
      <w:r w:rsidRPr="00D95296">
        <w:rPr>
          <w:rFonts w:ascii="Times New Roman" w:hAnsi="Times New Roman"/>
        </w:rPr>
        <w:t xml:space="preserve">. </w:t>
      </w:r>
    </w:p>
    <w:p w:rsidR="00D95296" w:rsidRPr="00D95296" w:rsidRDefault="00D95296" w:rsidP="00D95296">
      <w:pPr>
        <w:pStyle w:val="Paragraphestandard"/>
        <w:suppressAutoHyphens/>
        <w:rPr>
          <w:rFonts w:ascii="Times New Roman" w:hAnsi="Times New Roman"/>
        </w:rPr>
      </w:pPr>
    </w:p>
    <w:p w:rsidR="00D95296" w:rsidRPr="00D95296" w:rsidRDefault="00D95296" w:rsidP="00D95296">
      <w:pPr>
        <w:pStyle w:val="Titre"/>
      </w:pPr>
      <w:r w:rsidRPr="00D95296">
        <w:t xml:space="preserve">MOTS-CLÉS </w:t>
      </w:r>
    </w:p>
    <w:p w:rsidR="00D95296" w:rsidRPr="00D95296" w:rsidRDefault="00D95296" w:rsidP="00D95296">
      <w:pPr>
        <w:pStyle w:val="Paragraphestandard"/>
        <w:suppressAutoHyphens/>
        <w:rPr>
          <w:rFonts w:ascii="Times New Roman" w:hAnsi="Times New Roman"/>
        </w:rPr>
      </w:pPr>
    </w:p>
    <w:p w:rsidR="00D95296" w:rsidRPr="00D95296" w:rsidRDefault="00D95296" w:rsidP="00D95296">
      <w:pPr>
        <w:pStyle w:val="Paragraphestandard"/>
        <w:suppressAutoHyphens/>
        <w:rPr>
          <w:rFonts w:ascii="Times New Roman" w:hAnsi="Times New Roman"/>
        </w:rPr>
      </w:pPr>
      <w:r w:rsidRPr="00D95296">
        <w:rPr>
          <w:rFonts w:ascii="Times New Roman" w:hAnsi="Times New Roman"/>
        </w:rPr>
        <w:t xml:space="preserve">art urbain, tag, </w:t>
      </w:r>
      <w:proofErr w:type="spellStart"/>
      <w:r w:rsidRPr="00D95296">
        <w:rPr>
          <w:rFonts w:ascii="Times New Roman" w:hAnsi="Times New Roman"/>
        </w:rPr>
        <w:t>viralité</w:t>
      </w:r>
      <w:proofErr w:type="spellEnd"/>
      <w:r w:rsidRPr="00D95296">
        <w:rPr>
          <w:rFonts w:ascii="Times New Roman" w:hAnsi="Times New Roman"/>
        </w:rPr>
        <w:t xml:space="preserve">, </w:t>
      </w:r>
      <w:proofErr w:type="spellStart"/>
      <w:r w:rsidRPr="00D95296">
        <w:rPr>
          <w:rFonts w:ascii="Times New Roman" w:hAnsi="Times New Roman"/>
        </w:rPr>
        <w:t>post-internet</w:t>
      </w:r>
      <w:proofErr w:type="spellEnd"/>
      <w:r w:rsidRPr="00D95296">
        <w:rPr>
          <w:rFonts w:ascii="Times New Roman" w:hAnsi="Times New Roman"/>
        </w:rPr>
        <w:t>, transcription</w:t>
      </w:r>
    </w:p>
    <w:p w:rsidR="00D95296" w:rsidRPr="00D95296" w:rsidRDefault="00D95296" w:rsidP="00D95296">
      <w:pPr>
        <w:pStyle w:val="Paragraphestandard"/>
        <w:suppressAutoHyphens/>
        <w:rPr>
          <w:rFonts w:ascii="Times New Roman" w:hAnsi="Times New Roman"/>
        </w:rPr>
      </w:pPr>
    </w:p>
    <w:p w:rsidR="00D95296" w:rsidRPr="00D95296" w:rsidRDefault="00D95296" w:rsidP="00D95296">
      <w:pPr>
        <w:pStyle w:val="Titre"/>
      </w:pPr>
      <w:r w:rsidRPr="00D95296">
        <w:t xml:space="preserve">ABSTRACT </w:t>
      </w:r>
    </w:p>
    <w:p w:rsidR="00D95296" w:rsidRPr="00A97FD7" w:rsidRDefault="00D95296" w:rsidP="00D95296">
      <w:pPr>
        <w:pStyle w:val="Paragraphestandard"/>
        <w:suppressAutoHyphens/>
        <w:rPr>
          <w:rFonts w:ascii="Times New Roman" w:hAnsi="Times New Roman"/>
        </w:rPr>
      </w:pPr>
    </w:p>
    <w:p w:rsidR="00D95296" w:rsidRPr="00A97FD7" w:rsidRDefault="00A97FD7" w:rsidP="00A97FD7">
      <w:pPr>
        <w:pStyle w:val="Index"/>
        <w:rPr>
          <w:rStyle w:val="Courant"/>
          <w:rFonts w:eastAsia="Calibri"/>
          <w:kern w:val="0"/>
          <w:lang w:val="fr-FR" w:eastAsia="en-US" w:bidi="ar-SA"/>
        </w:rPr>
      </w:pPr>
      <w:r w:rsidRPr="00A97FD7">
        <w:rPr>
          <w:rStyle w:val="Courant"/>
        </w:rPr>
        <w:t>The defining characteristic of artistic practices in urban environments is the localization of t</w:t>
      </w:r>
      <w:r>
        <w:rPr>
          <w:rStyle w:val="Courant"/>
        </w:rPr>
        <w:t xml:space="preserve">he material existence of the </w:t>
      </w:r>
      <w:proofErr w:type="spellStart"/>
      <w:r>
        <w:rPr>
          <w:rStyle w:val="Courant"/>
        </w:rPr>
        <w:t>street</w:t>
      </w:r>
      <w:r w:rsidRPr="00A97FD7">
        <w:rPr>
          <w:rStyle w:val="Courant"/>
        </w:rPr>
        <w:t>work</w:t>
      </w:r>
      <w:proofErr w:type="spellEnd"/>
      <w:r w:rsidRPr="00A97FD7">
        <w:rPr>
          <w:rStyle w:val="Courant"/>
        </w:rPr>
        <w:t xml:space="preserve"> within a specific space and time, while its existence is communicated on a global scale through the dissemination of its documentation. </w:t>
      </w:r>
      <w:r w:rsidRPr="00A97FD7">
        <w:rPr>
          <w:rStyle w:val="Courant"/>
          <w:i/>
        </w:rPr>
        <w:t>Tag Clouds</w:t>
      </w:r>
      <w:r w:rsidRPr="00A97FD7">
        <w:rPr>
          <w:rStyle w:val="Courant"/>
        </w:rPr>
        <w:t xml:space="preserve"> is an intervention initiated by the author in various European cities starting in 2010. This project involves a mural painting technique that replaces a "hall of fame" of graffiti tags with legible transcriptions resembling internet keyword clouds. In the urban context, only graffiti enthusiasts perceive this transformation. Online, viewers interpreting the diptych of images experience a sense of accessing the underlying meaning of the tags. The publication of </w:t>
      </w:r>
      <w:r w:rsidRPr="00A97FD7">
        <w:rPr>
          <w:rStyle w:val="Courant"/>
          <w:i/>
        </w:rPr>
        <w:t>Tag Clouds</w:t>
      </w:r>
      <w:r w:rsidRPr="00A97FD7">
        <w:rPr>
          <w:rStyle w:val="Courant"/>
        </w:rPr>
        <w:t xml:space="preserve"> by </w:t>
      </w:r>
      <w:proofErr w:type="spellStart"/>
      <w:r w:rsidRPr="00A97FD7">
        <w:rPr>
          <w:rStyle w:val="Courant"/>
          <w:i/>
        </w:rPr>
        <w:t>Süddeutsche</w:t>
      </w:r>
      <w:proofErr w:type="spellEnd"/>
      <w:r w:rsidRPr="00A97FD7">
        <w:rPr>
          <w:rStyle w:val="Courant"/>
          <w:i/>
        </w:rPr>
        <w:t xml:space="preserve"> </w:t>
      </w:r>
      <w:proofErr w:type="spellStart"/>
      <w:r w:rsidRPr="00A97FD7">
        <w:rPr>
          <w:rStyle w:val="Courant"/>
          <w:i/>
        </w:rPr>
        <w:t>Zeitung</w:t>
      </w:r>
      <w:proofErr w:type="spellEnd"/>
      <w:r w:rsidRPr="00A97FD7">
        <w:rPr>
          <w:rStyle w:val="Courant"/>
          <w:i/>
        </w:rPr>
        <w:t xml:space="preserve"> </w:t>
      </w:r>
      <w:proofErr w:type="spellStart"/>
      <w:r w:rsidRPr="00A97FD7">
        <w:rPr>
          <w:rStyle w:val="Courant"/>
          <w:i/>
        </w:rPr>
        <w:t>Magazin</w:t>
      </w:r>
      <w:proofErr w:type="spellEnd"/>
      <w:r w:rsidRPr="00A97FD7">
        <w:rPr>
          <w:rStyle w:val="Courant"/>
        </w:rPr>
        <w:t xml:space="preserve"> and its subsequent sharing on </w:t>
      </w:r>
      <w:proofErr w:type="spellStart"/>
      <w:r w:rsidRPr="00A97FD7">
        <w:rPr>
          <w:rStyle w:val="Courant"/>
          <w:i/>
        </w:rPr>
        <w:t>Reddit</w:t>
      </w:r>
      <w:proofErr w:type="spellEnd"/>
      <w:r w:rsidRPr="00A97FD7">
        <w:rPr>
          <w:rStyle w:val="Courant"/>
        </w:rPr>
        <w:t xml:space="preserve"> in 2016 triggered viral circulation of the images. Shared over a million times, this dissemination produced a skewed interpretation of the intervention, disconnected from its situated reception. The project became a focal point for polarized discourse, oscillating between notions of sanitization and the right to opacity. This analysis revisits the effects of such widespread circulation to examine the paradoxes emerging from the reinterpretation of this urban intervention.</w:t>
      </w:r>
    </w:p>
    <w:p w:rsidR="00D95296" w:rsidRPr="00D95296" w:rsidRDefault="00D95296" w:rsidP="00D95296">
      <w:pPr>
        <w:pStyle w:val="Titre"/>
      </w:pPr>
      <w:r w:rsidRPr="00D95296">
        <w:t>KEYWORDS</w:t>
      </w:r>
    </w:p>
    <w:p w:rsidR="00D95296" w:rsidRPr="00D95296" w:rsidRDefault="00D95296" w:rsidP="00D95296">
      <w:pPr>
        <w:pStyle w:val="Paragraphestandard"/>
        <w:suppressAutoHyphens/>
        <w:rPr>
          <w:rFonts w:ascii="Times New Roman" w:hAnsi="Times New Roman"/>
        </w:rPr>
      </w:pPr>
    </w:p>
    <w:p w:rsidR="00D95296" w:rsidRPr="00D95296" w:rsidRDefault="00D95296" w:rsidP="00D95296">
      <w:pPr>
        <w:pStyle w:val="Paragraphestandard"/>
        <w:suppressAutoHyphens/>
        <w:rPr>
          <w:rFonts w:ascii="Times New Roman" w:hAnsi="Times New Roman"/>
        </w:rPr>
      </w:pPr>
      <w:proofErr w:type="spellStart"/>
      <w:r w:rsidRPr="00D95296">
        <w:rPr>
          <w:rFonts w:ascii="Times New Roman" w:hAnsi="Times New Roman"/>
        </w:rPr>
        <w:t>street</w:t>
      </w:r>
      <w:proofErr w:type="spellEnd"/>
      <w:r w:rsidRPr="00D95296">
        <w:rPr>
          <w:rFonts w:ascii="Times New Roman" w:hAnsi="Times New Roman"/>
        </w:rPr>
        <w:t xml:space="preserve"> art, tag, </w:t>
      </w:r>
      <w:proofErr w:type="spellStart"/>
      <w:r w:rsidRPr="00D95296">
        <w:rPr>
          <w:rFonts w:ascii="Times New Roman" w:hAnsi="Times New Roman"/>
        </w:rPr>
        <w:t>virality</w:t>
      </w:r>
      <w:proofErr w:type="spellEnd"/>
      <w:r w:rsidRPr="00D95296">
        <w:rPr>
          <w:rFonts w:ascii="Times New Roman" w:hAnsi="Times New Roman"/>
        </w:rPr>
        <w:t xml:space="preserve">, </w:t>
      </w:r>
      <w:proofErr w:type="spellStart"/>
      <w:r w:rsidRPr="00D95296">
        <w:rPr>
          <w:rFonts w:ascii="Times New Roman" w:hAnsi="Times New Roman"/>
        </w:rPr>
        <w:t>postinternet</w:t>
      </w:r>
      <w:proofErr w:type="spellEnd"/>
      <w:r w:rsidRPr="00D95296">
        <w:rPr>
          <w:rFonts w:ascii="Times New Roman" w:hAnsi="Times New Roman"/>
        </w:rPr>
        <w:t>, transcription</w:t>
      </w:r>
    </w:p>
    <w:p w:rsidR="00D95296" w:rsidRPr="00D95296" w:rsidRDefault="00D95296" w:rsidP="00D95296">
      <w:pPr>
        <w:pStyle w:val="Paragraphestandard"/>
        <w:suppressAutoHyphens/>
        <w:rPr>
          <w:rFonts w:ascii="Times New Roman" w:hAnsi="Times New Roman"/>
        </w:rPr>
      </w:pPr>
    </w:p>
    <w:p w:rsidR="00D95296" w:rsidRDefault="00D95296">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b/>
        </w:rPr>
      </w:pPr>
    </w:p>
    <w:p w:rsidR="00F578E3" w:rsidRPr="001F0F08" w:rsidRDefault="001A02FE" w:rsidP="00DB389F">
      <w:pPr>
        <w:pStyle w:val="Titre"/>
      </w:pPr>
      <w:r w:rsidRPr="001F0F08">
        <w:t>TEXTE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695F61">
        <w:rPr>
          <w:rFonts w:ascii="Times New Roman" w:hAnsi="Times New Roman"/>
        </w:rPr>
        <w:t xml:space="preserve">Cet article s’inscrit dans une démarche de </w:t>
      </w:r>
      <w:proofErr w:type="spellStart"/>
      <w:r w:rsidRPr="00695F61">
        <w:rPr>
          <w:rFonts w:ascii="Times New Roman" w:hAnsi="Times New Roman"/>
        </w:rPr>
        <w:t>recherche-création</w:t>
      </w:r>
      <w:proofErr w:type="spellEnd"/>
      <w:r w:rsidRPr="00695F61">
        <w:rPr>
          <w:rFonts w:ascii="Times New Roman" w:hAnsi="Times New Roman"/>
        </w:rPr>
        <w:t xml:space="preserve"> en arts visuels. Il prend la forme d’un récit d’expérience sur les modalités d’existence d’une œuvre urbaine dont je suis l’auteur, depuis sa réalisation et sa réception dans la ville, vers sa diffusion sous forme de documentation et sa circulation virale en ligne. La compréhension du sens de cette intervention urbaine est mise en perspective de son interprétation par divers </w:t>
      </w:r>
      <w:proofErr w:type="spellStart"/>
      <w:r w:rsidRPr="00695F61">
        <w:rPr>
          <w:rFonts w:ascii="Times New Roman" w:hAnsi="Times New Roman"/>
        </w:rPr>
        <w:t>acteur</w:t>
      </w:r>
      <w:r w:rsidR="008C50D6">
        <w:rPr>
          <w:rFonts w:ascii="Times New Roman" w:hAnsi="Times New Roman"/>
        </w:rPr>
        <w:t>·ices</w:t>
      </w:r>
      <w:proofErr w:type="spellEnd"/>
      <w:r w:rsidRPr="00695F61">
        <w:rPr>
          <w:rFonts w:ascii="Times New Roman" w:hAnsi="Times New Roman"/>
        </w:rPr>
        <w:t xml:space="preserve">, issues du champ du </w:t>
      </w:r>
      <w:proofErr w:type="spellStart"/>
      <w:r w:rsidRPr="00695F61">
        <w:rPr>
          <w:rFonts w:ascii="Times New Roman" w:hAnsi="Times New Roman"/>
          <w:i/>
        </w:rPr>
        <w:t>writing</w:t>
      </w:r>
      <w:proofErr w:type="spellEnd"/>
      <w:r w:rsidRPr="00695F61">
        <w:rPr>
          <w:rFonts w:ascii="Times New Roman" w:hAnsi="Times New Roman"/>
          <w:i/>
        </w:rPr>
        <w:t xml:space="preserve"> </w:t>
      </w:r>
      <w:r w:rsidRPr="00695F61">
        <w:rPr>
          <w:rFonts w:ascii="Times New Roman" w:hAnsi="Times New Roman"/>
        </w:rPr>
        <w:t>(graffiti de pseudonyme apparu aux États-Unis dans les années 1960), du journalisme, de la curation de contenu web et des sciences humaines. À l’instar d’autres</w:t>
      </w:r>
      <w:r w:rsidR="00695F61">
        <w:rPr>
          <w:rFonts w:ascii="Times New Roman" w:hAnsi="Times New Roman"/>
        </w:rPr>
        <w:t xml:space="preserve"> pratiques artistiques urbaines</w:t>
      </w:r>
      <w:r w:rsidRPr="00695F61">
        <w:rPr>
          <w:rFonts w:ascii="Times New Roman" w:hAnsi="Times New Roman"/>
        </w:rPr>
        <w:t xml:space="preserve">, la matérialisation des usages numériques dans la ville et </w:t>
      </w:r>
      <w:r w:rsidR="008C50D6">
        <w:rPr>
          <w:rFonts w:ascii="Times New Roman" w:hAnsi="Times New Roman"/>
        </w:rPr>
        <w:t xml:space="preserve">sa </w:t>
      </w:r>
      <w:r w:rsidRPr="00695F61">
        <w:rPr>
          <w:rFonts w:ascii="Times New Roman" w:hAnsi="Times New Roman"/>
        </w:rPr>
        <w:t xml:space="preserve"> remise en circulation numérique en tant qu’iconographie induit des perméabilités ludiques, mais génère aussi beaucoup de confusion et d’instrumentalisation qu’il s’agit d’analyser.</w:t>
      </w:r>
      <w:r w:rsidRPr="001F0F08">
        <w:rPr>
          <w:rFonts w:ascii="Times New Roman" w:hAnsi="Times New Roman"/>
        </w:rPr>
        <w:t xml:space="preserve"> </w:t>
      </w:r>
    </w:p>
    <w:p w:rsidR="00695F61" w:rsidRDefault="00695F61">
      <w:pPr>
        <w:pStyle w:val="Paragraphestandard"/>
        <w:suppressAutoHyphens/>
        <w:rPr>
          <w:rFonts w:ascii="Times New Roman" w:hAnsi="Times New Roman"/>
        </w:rPr>
      </w:pPr>
    </w:p>
    <w:p w:rsidR="00695F61" w:rsidRPr="00695F61" w:rsidRDefault="00695F61" w:rsidP="00695F61">
      <w:pPr>
        <w:pStyle w:val="Paragraphestandard"/>
        <w:suppressAutoHyphens/>
        <w:rPr>
          <w:rFonts w:ascii="Times New Roman" w:hAnsi="Times New Roman"/>
        </w:rPr>
      </w:pPr>
      <w:r w:rsidRPr="00695F61">
        <w:rPr>
          <w:rFonts w:ascii="Times New Roman" w:hAnsi="Times New Roman"/>
        </w:rPr>
        <w:t xml:space="preserve">Autour de l'intervention urbaine </w:t>
      </w:r>
      <w:r w:rsidRPr="008C50D6">
        <w:rPr>
          <w:rFonts w:ascii="Times New Roman" w:hAnsi="Times New Roman"/>
          <w:i/>
        </w:rPr>
        <w:t xml:space="preserve">Tag </w:t>
      </w:r>
      <w:proofErr w:type="spellStart"/>
      <w:r w:rsidRPr="008C50D6">
        <w:rPr>
          <w:rFonts w:ascii="Times New Roman" w:hAnsi="Times New Roman"/>
          <w:i/>
        </w:rPr>
        <w:t>Clouds</w:t>
      </w:r>
      <w:proofErr w:type="spellEnd"/>
      <w:r w:rsidRPr="00695F61">
        <w:rPr>
          <w:rFonts w:ascii="Times New Roman" w:hAnsi="Times New Roman"/>
        </w:rPr>
        <w:t xml:space="preserve"> et de sa documentation émergent trois problématiques qui mettent en évidence les transformations à l'œuvre entre une expérience localisée des œuvres urbaines et leur expérience par procuration à travers les images diffusée à une échelle globale sur le web.</w:t>
      </w:r>
    </w:p>
    <w:p w:rsidR="00695F61" w:rsidRPr="00695F61" w:rsidRDefault="00695F61" w:rsidP="00695F61">
      <w:pPr>
        <w:pStyle w:val="Paragraphestandard"/>
        <w:suppressAutoHyphens/>
        <w:rPr>
          <w:rFonts w:ascii="Times New Roman" w:hAnsi="Times New Roman"/>
        </w:rPr>
      </w:pPr>
    </w:p>
    <w:p w:rsidR="00695F61" w:rsidRPr="00695F61" w:rsidRDefault="00695F61" w:rsidP="00695F61">
      <w:pPr>
        <w:pStyle w:val="Paragraphestandard"/>
        <w:suppressAutoHyphens/>
        <w:rPr>
          <w:rFonts w:ascii="Times New Roman" w:hAnsi="Times New Roman"/>
        </w:rPr>
      </w:pPr>
      <w:r w:rsidRPr="00695F61">
        <w:rPr>
          <w:rFonts w:ascii="Times New Roman" w:hAnsi="Times New Roman"/>
        </w:rPr>
        <w:t xml:space="preserve">Qu'est-ce que le pistage des tags peut nous apprendre sur les usages de la ville ? Comment </w:t>
      </w:r>
      <w:r w:rsidR="0047035E">
        <w:rPr>
          <w:rFonts w:ascii="Times New Roman" w:hAnsi="Times New Roman"/>
        </w:rPr>
        <w:t>une</w:t>
      </w:r>
      <w:r w:rsidRPr="00695F61">
        <w:rPr>
          <w:rFonts w:ascii="Times New Roman" w:hAnsi="Times New Roman"/>
        </w:rPr>
        <w:t xml:space="preserve"> œ</w:t>
      </w:r>
      <w:r w:rsidR="0047035E">
        <w:rPr>
          <w:rFonts w:ascii="Times New Roman" w:hAnsi="Times New Roman"/>
        </w:rPr>
        <w:t>uvre urbaine</w:t>
      </w:r>
      <w:r w:rsidRPr="00695F61">
        <w:rPr>
          <w:rFonts w:ascii="Times New Roman" w:hAnsi="Times New Roman"/>
        </w:rPr>
        <w:t xml:space="preserve"> </w:t>
      </w:r>
      <w:r w:rsidR="008C50D6">
        <w:rPr>
          <w:rFonts w:ascii="Times New Roman" w:hAnsi="Times New Roman"/>
        </w:rPr>
        <w:t xml:space="preserve">« </w:t>
      </w:r>
      <w:proofErr w:type="spellStart"/>
      <w:r w:rsidRPr="00695F61">
        <w:rPr>
          <w:rFonts w:ascii="Times New Roman" w:hAnsi="Times New Roman"/>
        </w:rPr>
        <w:t>post-internet</w:t>
      </w:r>
      <w:proofErr w:type="spellEnd"/>
      <w:r w:rsidR="008C50D6">
        <w:rPr>
          <w:rFonts w:ascii="Times New Roman" w:hAnsi="Times New Roman"/>
        </w:rPr>
        <w:t xml:space="preserve"> »</w:t>
      </w:r>
      <w:r w:rsidR="0047035E">
        <w:rPr>
          <w:rFonts w:ascii="Times New Roman" w:hAnsi="Times New Roman"/>
        </w:rPr>
        <w:t xml:space="preserve"> transforme-t-elle</w:t>
      </w:r>
      <w:r w:rsidRPr="00695F61">
        <w:rPr>
          <w:rFonts w:ascii="Times New Roman" w:hAnsi="Times New Roman"/>
        </w:rPr>
        <w:t xml:space="preserve"> notre </w:t>
      </w:r>
      <w:r w:rsidR="008C50D6">
        <w:rPr>
          <w:rFonts w:ascii="Times New Roman" w:hAnsi="Times New Roman"/>
        </w:rPr>
        <w:t>lecture</w:t>
      </w:r>
      <w:r w:rsidRPr="00695F61">
        <w:rPr>
          <w:rFonts w:ascii="Times New Roman" w:hAnsi="Times New Roman"/>
        </w:rPr>
        <w:t xml:space="preserve"> de l'espace urbain ? Et inversement, comment </w:t>
      </w:r>
      <w:r w:rsidR="008C50D6">
        <w:rPr>
          <w:rFonts w:ascii="Times New Roman" w:hAnsi="Times New Roman"/>
        </w:rPr>
        <w:t>la</w:t>
      </w:r>
      <w:r w:rsidRPr="00695F61">
        <w:rPr>
          <w:rFonts w:ascii="Times New Roman" w:hAnsi="Times New Roman"/>
        </w:rPr>
        <w:t xml:space="preserve"> diffusion de </w:t>
      </w:r>
      <w:r w:rsidR="0047035E">
        <w:rPr>
          <w:rFonts w:ascii="Times New Roman" w:hAnsi="Times New Roman"/>
        </w:rPr>
        <w:t>sa</w:t>
      </w:r>
      <w:r w:rsidRPr="00695F61">
        <w:rPr>
          <w:rFonts w:ascii="Times New Roman" w:hAnsi="Times New Roman"/>
        </w:rPr>
        <w:t xml:space="preserve"> documentation en ligne est susceptible de modifier </w:t>
      </w:r>
      <w:r w:rsidR="000F46F5">
        <w:rPr>
          <w:rFonts w:ascii="Times New Roman" w:hAnsi="Times New Roman"/>
        </w:rPr>
        <w:t>son</w:t>
      </w:r>
      <w:r w:rsidRPr="00695F61">
        <w:rPr>
          <w:rFonts w:ascii="Times New Roman" w:hAnsi="Times New Roman"/>
        </w:rPr>
        <w:t xml:space="preserve"> sens ?</w:t>
      </w:r>
    </w:p>
    <w:p w:rsidR="00695F61" w:rsidRPr="00695F61" w:rsidRDefault="00695F61" w:rsidP="00695F61">
      <w:pPr>
        <w:pStyle w:val="Paragraphestandard"/>
        <w:suppressAutoHyphens/>
        <w:rPr>
          <w:rFonts w:ascii="Times New Roman" w:hAnsi="Times New Roman"/>
        </w:rPr>
      </w:pPr>
    </w:p>
    <w:p w:rsidR="008C50D6" w:rsidRDefault="0047035E" w:rsidP="00695F61">
      <w:pPr>
        <w:pStyle w:val="Paragraphestandard"/>
        <w:suppressAutoHyphens/>
        <w:rPr>
          <w:rFonts w:ascii="Times New Roman" w:hAnsi="Times New Roman"/>
        </w:rPr>
      </w:pPr>
      <w:r>
        <w:rPr>
          <w:rFonts w:ascii="Times New Roman" w:hAnsi="Times New Roman"/>
        </w:rPr>
        <w:t xml:space="preserve">Pour répondre à cette kyrielle </w:t>
      </w:r>
      <w:r w:rsidR="00695F61" w:rsidRPr="00695F61">
        <w:rPr>
          <w:rFonts w:ascii="Times New Roman" w:hAnsi="Times New Roman"/>
        </w:rPr>
        <w:t>de questions, il s'agi</w:t>
      </w:r>
      <w:r w:rsidR="008C50D6">
        <w:rPr>
          <w:rFonts w:ascii="Times New Roman" w:hAnsi="Times New Roman"/>
        </w:rPr>
        <w:t>ra</w:t>
      </w:r>
      <w:r w:rsidR="00695F61" w:rsidRPr="00695F61">
        <w:rPr>
          <w:rFonts w:ascii="Times New Roman" w:hAnsi="Times New Roman"/>
        </w:rPr>
        <w:t xml:space="preserve"> tout d'abord de dérouler la manière dont la pratique du tag peut constituer une entrée singulière pour appréhender l'espace urbain ; puis, de s'intéresser aux enjeux des usages numériques et à leurs </w:t>
      </w:r>
      <w:r w:rsidR="00695F61">
        <w:rPr>
          <w:rFonts w:ascii="Times New Roman" w:hAnsi="Times New Roman"/>
        </w:rPr>
        <w:t>transpositions</w:t>
      </w:r>
      <w:r w:rsidR="00695F61" w:rsidRPr="00695F61">
        <w:rPr>
          <w:rFonts w:ascii="Times New Roman" w:hAnsi="Times New Roman"/>
        </w:rPr>
        <w:t xml:space="preserve"> artistiques dans un contexte urbain avec l'émergence d'œuvres dites « </w:t>
      </w:r>
      <w:proofErr w:type="spellStart"/>
      <w:r w:rsidR="00695F61" w:rsidRPr="00695F61">
        <w:rPr>
          <w:rFonts w:ascii="Times New Roman" w:hAnsi="Times New Roman"/>
        </w:rPr>
        <w:t>post-internet</w:t>
      </w:r>
      <w:proofErr w:type="spellEnd"/>
      <w:r w:rsidR="00695F61" w:rsidRPr="00695F61">
        <w:rPr>
          <w:rFonts w:ascii="Times New Roman" w:hAnsi="Times New Roman"/>
        </w:rPr>
        <w:t xml:space="preserve"> ». </w:t>
      </w:r>
    </w:p>
    <w:p w:rsidR="008C50D6" w:rsidRDefault="008C50D6" w:rsidP="00695F61">
      <w:pPr>
        <w:pStyle w:val="Paragraphestandard"/>
        <w:suppressAutoHyphens/>
        <w:rPr>
          <w:rFonts w:ascii="Times New Roman" w:hAnsi="Times New Roman"/>
        </w:rPr>
      </w:pPr>
    </w:p>
    <w:p w:rsidR="008C50D6" w:rsidRDefault="00695F61" w:rsidP="00695F61">
      <w:pPr>
        <w:pStyle w:val="Paragraphestandard"/>
        <w:suppressAutoHyphens/>
        <w:rPr>
          <w:rFonts w:ascii="Times New Roman" w:hAnsi="Times New Roman"/>
        </w:rPr>
      </w:pPr>
      <w:r w:rsidRPr="00695F61">
        <w:rPr>
          <w:rFonts w:ascii="Times New Roman" w:hAnsi="Times New Roman"/>
        </w:rPr>
        <w:t xml:space="preserve">Ce </w:t>
      </w:r>
      <w:r w:rsidR="00844DCF" w:rsidRPr="00695F61">
        <w:rPr>
          <w:rFonts w:ascii="Times New Roman" w:hAnsi="Times New Roman"/>
        </w:rPr>
        <w:t xml:space="preserve">double </w:t>
      </w:r>
      <w:r w:rsidRPr="00695F61">
        <w:rPr>
          <w:rFonts w:ascii="Times New Roman" w:hAnsi="Times New Roman"/>
        </w:rPr>
        <w:t xml:space="preserve">cadrage </w:t>
      </w:r>
      <w:r w:rsidR="00844DCF">
        <w:rPr>
          <w:rFonts w:ascii="Times New Roman" w:hAnsi="Times New Roman"/>
        </w:rPr>
        <w:t xml:space="preserve">posé, </w:t>
      </w:r>
      <w:r w:rsidRPr="00695F61">
        <w:rPr>
          <w:rFonts w:ascii="Times New Roman" w:hAnsi="Times New Roman"/>
        </w:rPr>
        <w:t xml:space="preserve">il sera possible d'aborder l'intervention urbaine </w:t>
      </w:r>
      <w:r w:rsidRPr="00B60E5E">
        <w:rPr>
          <w:rFonts w:ascii="Times New Roman" w:hAnsi="Times New Roman"/>
          <w:i/>
        </w:rPr>
        <w:t xml:space="preserve">Tag </w:t>
      </w:r>
      <w:proofErr w:type="spellStart"/>
      <w:r w:rsidRPr="00B60E5E">
        <w:rPr>
          <w:rFonts w:ascii="Times New Roman" w:hAnsi="Times New Roman"/>
          <w:i/>
        </w:rPr>
        <w:t>Clouds</w:t>
      </w:r>
      <w:proofErr w:type="spellEnd"/>
      <w:r w:rsidRPr="00695F61">
        <w:rPr>
          <w:rFonts w:ascii="Times New Roman" w:hAnsi="Times New Roman"/>
        </w:rPr>
        <w:t xml:space="preserve">. Elle est à la fois une manière d'encourager à une lecture </w:t>
      </w:r>
      <w:proofErr w:type="spellStart"/>
      <w:r w:rsidRPr="00695F61">
        <w:rPr>
          <w:rFonts w:ascii="Times New Roman" w:hAnsi="Times New Roman"/>
        </w:rPr>
        <w:t>psychogéographique</w:t>
      </w:r>
      <w:proofErr w:type="spellEnd"/>
      <w:r w:rsidRPr="00695F61">
        <w:rPr>
          <w:rFonts w:ascii="Times New Roman" w:hAnsi="Times New Roman"/>
        </w:rPr>
        <w:t xml:space="preserve"> de la pratique du graffiti, mais aussi une mise en perspective de la prégnance de nos usages numériques dans les espaces du quotidien, en regard de sa périodicité numérique spécifique correspondant à l'essor des blogs et du web dynamique, avant l'hégémonie des réseaux sociaux. </w:t>
      </w:r>
    </w:p>
    <w:p w:rsidR="00695F61" w:rsidRDefault="00695F61" w:rsidP="00695F61">
      <w:pPr>
        <w:pStyle w:val="Paragraphestandard"/>
        <w:suppressAutoHyphens/>
        <w:rPr>
          <w:rFonts w:ascii="Times New Roman" w:hAnsi="Times New Roman"/>
        </w:rPr>
      </w:pPr>
      <w:r w:rsidRPr="00695F61">
        <w:rPr>
          <w:rFonts w:ascii="Times New Roman" w:hAnsi="Times New Roman"/>
        </w:rPr>
        <w:t>Enfin, l'</w:t>
      </w:r>
      <w:r w:rsidR="00B60E5E">
        <w:rPr>
          <w:rFonts w:ascii="Times New Roman" w:hAnsi="Times New Roman"/>
        </w:rPr>
        <w:t xml:space="preserve">analyse de la diffusion virale sur le web de cette œuvre urbaine </w:t>
      </w:r>
      <w:r w:rsidR="008C50D6">
        <w:rPr>
          <w:rFonts w:ascii="Times New Roman" w:hAnsi="Times New Roman"/>
        </w:rPr>
        <w:t xml:space="preserve">« </w:t>
      </w:r>
      <w:proofErr w:type="spellStart"/>
      <w:r w:rsidR="00B60E5E">
        <w:rPr>
          <w:rFonts w:ascii="Times New Roman" w:hAnsi="Times New Roman"/>
        </w:rPr>
        <w:t>post-internet</w:t>
      </w:r>
      <w:proofErr w:type="spellEnd"/>
      <w:r w:rsidR="008C50D6">
        <w:rPr>
          <w:rFonts w:ascii="Times New Roman" w:hAnsi="Times New Roman"/>
        </w:rPr>
        <w:t xml:space="preserve"> »</w:t>
      </w:r>
      <w:r w:rsidR="00B60E5E">
        <w:rPr>
          <w:rFonts w:ascii="Times New Roman" w:hAnsi="Times New Roman"/>
        </w:rPr>
        <w:t xml:space="preserve"> et de sa réinterprétation à partir d’une expérience </w:t>
      </w:r>
      <w:r w:rsidR="00B60E5E" w:rsidRPr="008C50D6">
        <w:rPr>
          <w:rFonts w:ascii="Times New Roman" w:hAnsi="Times New Roman"/>
          <w:i/>
        </w:rPr>
        <w:t>primo</w:t>
      </w:r>
      <w:r w:rsidR="00B60E5E">
        <w:rPr>
          <w:rFonts w:ascii="Times New Roman" w:hAnsi="Times New Roman"/>
        </w:rPr>
        <w:t xml:space="preserve"> numérique </w:t>
      </w:r>
      <w:r w:rsidR="0066423E">
        <w:rPr>
          <w:rFonts w:ascii="Times New Roman" w:hAnsi="Times New Roman"/>
        </w:rPr>
        <w:t>invitera</w:t>
      </w:r>
      <w:r w:rsidR="008C50D6">
        <w:rPr>
          <w:rFonts w:ascii="Times New Roman" w:hAnsi="Times New Roman"/>
        </w:rPr>
        <w:t xml:space="preserve"> les </w:t>
      </w:r>
      <w:proofErr w:type="spellStart"/>
      <w:r w:rsidR="008C50D6">
        <w:rPr>
          <w:rFonts w:ascii="Times New Roman" w:hAnsi="Times New Roman"/>
        </w:rPr>
        <w:t>chercheur·ses</w:t>
      </w:r>
      <w:proofErr w:type="spellEnd"/>
      <w:r w:rsidR="00B60E5E">
        <w:rPr>
          <w:rFonts w:ascii="Times New Roman" w:hAnsi="Times New Roman"/>
        </w:rPr>
        <w:t xml:space="preserve"> </w:t>
      </w:r>
      <w:r w:rsidR="0066423E">
        <w:rPr>
          <w:rFonts w:ascii="Times New Roman" w:hAnsi="Times New Roman"/>
        </w:rPr>
        <w:t>à une vigilance épistémologique</w:t>
      </w:r>
      <w:r w:rsidR="00B60E5E">
        <w:rPr>
          <w:rFonts w:ascii="Times New Roman" w:hAnsi="Times New Roman"/>
        </w:rPr>
        <w:t xml:space="preserve"> quand à l’étude des œuvres urbaines</w:t>
      </w:r>
      <w:r w:rsidR="008C50D6">
        <w:rPr>
          <w:rFonts w:ascii="Times New Roman" w:hAnsi="Times New Roman"/>
        </w:rPr>
        <w:t xml:space="preserve">, dont </w:t>
      </w:r>
      <w:r w:rsidR="008C50D6" w:rsidRPr="004D6C9E">
        <w:rPr>
          <w:rFonts w:ascii="Times New Roman" w:hAnsi="Times New Roman"/>
          <w:i/>
        </w:rPr>
        <w:t xml:space="preserve">Tag </w:t>
      </w:r>
      <w:proofErr w:type="spellStart"/>
      <w:r w:rsidR="008C50D6" w:rsidRPr="004D6C9E">
        <w:rPr>
          <w:rFonts w:ascii="Times New Roman" w:hAnsi="Times New Roman"/>
          <w:i/>
        </w:rPr>
        <w:t>Clouds</w:t>
      </w:r>
      <w:proofErr w:type="spellEnd"/>
      <w:r w:rsidR="008C50D6">
        <w:rPr>
          <w:rFonts w:ascii="Times New Roman" w:hAnsi="Times New Roman"/>
        </w:rPr>
        <w:t xml:space="preserve"> est la parabole.</w:t>
      </w:r>
      <w:r w:rsidR="0066423E">
        <w:rPr>
          <w:rFonts w:ascii="Times New Roman" w:hAnsi="Times New Roman"/>
        </w:rPr>
        <w:t xml:space="preserve"> </w:t>
      </w:r>
      <w:proofErr w:type="spellStart"/>
      <w:r w:rsidR="0066423E">
        <w:rPr>
          <w:rFonts w:ascii="Times New Roman" w:hAnsi="Times New Roman"/>
        </w:rPr>
        <w:t>C</w:t>
      </w:r>
      <w:r w:rsidR="00B60E5E">
        <w:rPr>
          <w:rFonts w:ascii="Times New Roman" w:hAnsi="Times New Roman"/>
        </w:rPr>
        <w:t>elleux</w:t>
      </w:r>
      <w:proofErr w:type="spellEnd"/>
      <w:r w:rsidR="00B60E5E">
        <w:rPr>
          <w:rFonts w:ascii="Times New Roman" w:hAnsi="Times New Roman"/>
        </w:rPr>
        <w:t xml:space="preserve">-ci </w:t>
      </w:r>
      <w:r w:rsidR="0066423E">
        <w:rPr>
          <w:rFonts w:ascii="Times New Roman" w:hAnsi="Times New Roman"/>
        </w:rPr>
        <w:t>ne peuvent pas borner leur analyse à une expérience documentaire numérique parcellaire des œuvres urbaines</w:t>
      </w:r>
      <w:r w:rsidR="008C50D6">
        <w:rPr>
          <w:rFonts w:ascii="Times New Roman" w:hAnsi="Times New Roman"/>
        </w:rPr>
        <w:t xml:space="preserve">. </w:t>
      </w:r>
      <w:proofErr w:type="spellStart"/>
      <w:r w:rsidR="0066423E">
        <w:rPr>
          <w:rFonts w:ascii="Times New Roman" w:hAnsi="Times New Roman"/>
        </w:rPr>
        <w:t>Iels</w:t>
      </w:r>
      <w:proofErr w:type="spellEnd"/>
      <w:r w:rsidR="0066423E">
        <w:rPr>
          <w:rFonts w:ascii="Times New Roman" w:hAnsi="Times New Roman"/>
        </w:rPr>
        <w:t xml:space="preserve"> se doivent</w:t>
      </w:r>
      <w:r w:rsidR="00B60E5E">
        <w:rPr>
          <w:rFonts w:ascii="Times New Roman" w:hAnsi="Times New Roman"/>
        </w:rPr>
        <w:t xml:space="preserve"> d’intégrer à leur </w:t>
      </w:r>
      <w:r w:rsidR="0066423E">
        <w:rPr>
          <w:rFonts w:ascii="Times New Roman" w:hAnsi="Times New Roman"/>
        </w:rPr>
        <w:t>approche l’histoire sociale de l’art urbain,</w:t>
      </w:r>
      <w:r w:rsidR="00B60E5E">
        <w:rPr>
          <w:rFonts w:ascii="Times New Roman" w:hAnsi="Times New Roman"/>
        </w:rPr>
        <w:t xml:space="preserve"> qui </w:t>
      </w:r>
      <w:r w:rsidR="0066423E">
        <w:rPr>
          <w:rFonts w:ascii="Times New Roman" w:hAnsi="Times New Roman"/>
        </w:rPr>
        <w:t>se distingue ontologiquement d’</w:t>
      </w:r>
      <w:r w:rsidR="00B60E5E">
        <w:rPr>
          <w:rFonts w:ascii="Times New Roman" w:hAnsi="Times New Roman"/>
        </w:rPr>
        <w:t>autres formes de création</w:t>
      </w:r>
      <w:r w:rsidR="009611BA">
        <w:rPr>
          <w:rFonts w:ascii="Times New Roman" w:hAnsi="Times New Roman"/>
        </w:rPr>
        <w:t xml:space="preserve"> artistique</w:t>
      </w:r>
      <w:r w:rsidR="00B60E5E">
        <w:rPr>
          <w:rFonts w:ascii="Times New Roman" w:hAnsi="Times New Roman"/>
        </w:rPr>
        <w:t xml:space="preserve"> conçues pour être présentées dans les espaces</w:t>
      </w:r>
      <w:r w:rsidR="0066423E">
        <w:rPr>
          <w:rFonts w:ascii="Times New Roman" w:hAnsi="Times New Roman"/>
        </w:rPr>
        <w:t xml:space="preserve"> « </w:t>
      </w:r>
      <w:r w:rsidR="00B60E5E">
        <w:rPr>
          <w:rFonts w:ascii="Times New Roman" w:hAnsi="Times New Roman"/>
        </w:rPr>
        <w:t>neutr</w:t>
      </w:r>
      <w:r w:rsidR="009611BA">
        <w:rPr>
          <w:rFonts w:ascii="Times New Roman" w:hAnsi="Times New Roman"/>
        </w:rPr>
        <w:t>es »</w:t>
      </w:r>
      <w:r w:rsidR="00B60E5E">
        <w:rPr>
          <w:rFonts w:ascii="Times New Roman" w:hAnsi="Times New Roman"/>
        </w:rPr>
        <w:t xml:space="preserve"> que sont les </w:t>
      </w:r>
      <w:r w:rsidR="009611BA">
        <w:rPr>
          <w:rFonts w:ascii="Times New Roman" w:hAnsi="Times New Roman"/>
        </w:rPr>
        <w:t>lieux d’art</w:t>
      </w:r>
      <w:r w:rsidR="0066423E">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CE0595" w:rsidRDefault="00CE39F2" w:rsidP="00DB389F">
      <w:pPr>
        <w:pStyle w:val="Titre"/>
      </w:pPr>
      <w:r>
        <w:t xml:space="preserve">La </w:t>
      </w:r>
      <w:proofErr w:type="spellStart"/>
      <w:r>
        <w:t>pratique</w:t>
      </w:r>
      <w:proofErr w:type="spellEnd"/>
      <w:r>
        <w:t xml:space="preserve"> du t</w:t>
      </w:r>
      <w:r w:rsidR="001A02FE" w:rsidRPr="00CE0595">
        <w:t>ag :</w:t>
      </w:r>
      <w:r>
        <w:t xml:space="preserve"> </w:t>
      </w:r>
      <w:proofErr w:type="spellStart"/>
      <w:r>
        <w:t>une</w:t>
      </w:r>
      <w:proofErr w:type="spellEnd"/>
      <w:r w:rsidR="001A02FE" w:rsidRPr="00CE0595">
        <w:t xml:space="preserve"> indexation à </w:t>
      </w:r>
      <w:proofErr w:type="spellStart"/>
      <w:r w:rsidR="001A02FE" w:rsidRPr="00CE0595">
        <w:t>échelle</w:t>
      </w:r>
      <w:proofErr w:type="spellEnd"/>
      <w:r w:rsidR="001A02FE" w:rsidRPr="00CE0595">
        <w:t xml:space="preserve"> un d’un </w:t>
      </w:r>
      <w:proofErr w:type="spellStart"/>
      <w:r w:rsidR="003E3BB6">
        <w:t>arpentage</w:t>
      </w:r>
      <w:proofErr w:type="spellEnd"/>
      <w:r w:rsidR="001A02FE" w:rsidRPr="00CE0595">
        <w:t xml:space="preserve"> </w:t>
      </w:r>
      <w:proofErr w:type="spellStart"/>
      <w:r w:rsidR="001A02FE" w:rsidRPr="00CE0595">
        <w:t>urbain</w:t>
      </w:r>
      <w:proofErr w:type="spellEnd"/>
      <w:r w:rsidR="001A02FE" w:rsidRPr="00CE0595">
        <w:t xml:space="preserve"> </w:t>
      </w:r>
      <w:proofErr w:type="spellStart"/>
      <w:r w:rsidR="001A02FE" w:rsidRPr="00CE0595">
        <w:t>singulier</w:t>
      </w:r>
      <w:proofErr w:type="spellEnd"/>
    </w:p>
    <w:p w:rsidR="00F578E3" w:rsidRPr="001F0F08" w:rsidRDefault="00F578E3">
      <w:pPr>
        <w:pStyle w:val="Paragraphestandard"/>
        <w:suppressAutoHyphens/>
        <w:rPr>
          <w:rFonts w:ascii="Times New Roman" w:hAnsi="Times New Roman"/>
        </w:rPr>
      </w:pPr>
    </w:p>
    <w:p w:rsidR="00F578E3" w:rsidRPr="001F0F08" w:rsidRDefault="003019F3">
      <w:pPr>
        <w:pStyle w:val="Paragraphestandard"/>
        <w:suppressAutoHyphens/>
        <w:rPr>
          <w:rFonts w:ascii="Times New Roman" w:hAnsi="Times New Roman"/>
        </w:rPr>
      </w:pPr>
      <w:r>
        <w:rPr>
          <w:rFonts w:ascii="Times New Roman" w:hAnsi="Times New Roman"/>
        </w:rPr>
        <w:t>[Fig. 01</w:t>
      </w:r>
      <w:r w:rsidR="001A02FE" w:rsidRPr="001F0F08">
        <w:rPr>
          <w:rFonts w:ascii="Times New Roman" w:hAnsi="Times New Roman"/>
        </w:rPr>
        <w:t xml:space="preserve">] </w:t>
      </w:r>
    </w:p>
    <w:p w:rsidR="00F578E3" w:rsidRPr="001F0F08" w:rsidRDefault="00F578E3">
      <w:pPr>
        <w:pStyle w:val="Paragraphestandard"/>
        <w:suppressAutoHyphens/>
        <w:rPr>
          <w:rFonts w:ascii="Times New Roman" w:hAnsi="Times New Roman"/>
        </w:rPr>
      </w:pPr>
    </w:p>
    <w:p w:rsidR="00F578E3" w:rsidRPr="001F0F08" w:rsidRDefault="00D04612">
      <w:pPr>
        <w:pStyle w:val="Paragraphestandard"/>
        <w:suppressAutoHyphens/>
        <w:rPr>
          <w:rFonts w:ascii="Times New Roman" w:hAnsi="Times New Roman"/>
        </w:rPr>
      </w:pPr>
      <w:r>
        <w:rPr>
          <w:rFonts w:ascii="Times New Roman" w:hAnsi="Times New Roman"/>
        </w:rPr>
        <w:t>Essaimé dans les villes européennes, l</w:t>
      </w:r>
      <w:r w:rsidR="001A02FE" w:rsidRPr="001F0F08">
        <w:rPr>
          <w:rFonts w:ascii="Times New Roman" w:hAnsi="Times New Roman"/>
        </w:rPr>
        <w:t>’expression anglaise « </w:t>
      </w:r>
      <w:r w:rsidR="001A02FE" w:rsidRPr="001F0F08">
        <w:rPr>
          <w:rFonts w:ascii="Times New Roman" w:hAnsi="Times New Roman"/>
          <w:i/>
        </w:rPr>
        <w:t>Made U Look</w:t>
      </w:r>
      <w:r w:rsidR="001A02FE" w:rsidRPr="001F0F08">
        <w:rPr>
          <w:rFonts w:ascii="Times New Roman" w:hAnsi="Times New Roman"/>
        </w:rPr>
        <w:t xml:space="preserve"> » est reproduite sur ces autocollants ou écrite sur les murs, pour elle-même ou accompagnée d’un blaze (pseudonyme utilisé par </w:t>
      </w:r>
      <w:proofErr w:type="spellStart"/>
      <w:r w:rsidR="001A02FE" w:rsidRPr="001F0F08">
        <w:rPr>
          <w:rFonts w:ascii="Times New Roman" w:hAnsi="Times New Roman"/>
        </w:rPr>
        <w:t>un·e</w:t>
      </w:r>
      <w:proofErr w:type="spellEnd"/>
      <w:r w:rsidR="001A02FE" w:rsidRPr="001F0F08">
        <w:rPr>
          <w:rFonts w:ascii="Times New Roman" w:hAnsi="Times New Roman"/>
        </w:rPr>
        <w:t xml:space="preserve"> </w:t>
      </w:r>
      <w:proofErr w:type="spellStart"/>
      <w:r w:rsidR="001A02FE" w:rsidRPr="001F0F08">
        <w:rPr>
          <w:rFonts w:ascii="Times New Roman" w:hAnsi="Times New Roman"/>
          <w:i/>
        </w:rPr>
        <w:t>writer</w:t>
      </w:r>
      <w:proofErr w:type="spellEnd"/>
      <w:r w:rsidR="001A02FE" w:rsidRPr="001F0F08">
        <w:rPr>
          <w:rFonts w:ascii="Times New Roman" w:hAnsi="Times New Roman"/>
        </w:rPr>
        <w:t xml:space="preserve">). Cette formule est la devise et la signification de l’acronyme du </w:t>
      </w:r>
      <w:proofErr w:type="spellStart"/>
      <w:r w:rsidR="001A02FE" w:rsidRPr="001F0F08">
        <w:rPr>
          <w:rFonts w:ascii="Times New Roman" w:hAnsi="Times New Roman"/>
          <w:i/>
          <w:iCs/>
        </w:rPr>
        <w:t>crew</w:t>
      </w:r>
      <w:proofErr w:type="spellEnd"/>
      <w:r w:rsidR="001A02FE" w:rsidRPr="001F0F08">
        <w:rPr>
          <w:rFonts w:ascii="Times New Roman" w:hAnsi="Times New Roman"/>
        </w:rPr>
        <w:t xml:space="preserve"> (équipe) de </w:t>
      </w:r>
      <w:proofErr w:type="spellStart"/>
      <w:r w:rsidR="001A02FE" w:rsidRPr="001F0F08">
        <w:rPr>
          <w:rFonts w:ascii="Times New Roman" w:hAnsi="Times New Roman"/>
          <w:i/>
          <w:iCs/>
        </w:rPr>
        <w:t>writers</w:t>
      </w:r>
      <w:proofErr w:type="spellEnd"/>
      <w:r>
        <w:rPr>
          <w:rFonts w:ascii="Times New Roman" w:hAnsi="Times New Roman"/>
        </w:rPr>
        <w:t xml:space="preserve"> de Chicago MUL. Elle </w:t>
      </w:r>
      <w:r w:rsidR="001A02FE" w:rsidRPr="001F0F08">
        <w:rPr>
          <w:rFonts w:ascii="Times New Roman" w:hAnsi="Times New Roman"/>
        </w:rPr>
        <w:t>signifie littéralement « t’a fait regarder » — le sujet de qui fait regarder est à la fois « </w:t>
      </w:r>
      <w:r w:rsidR="001A02FE" w:rsidRPr="001F0F08">
        <w:rPr>
          <w:rFonts w:ascii="Times New Roman" w:hAnsi="Times New Roman"/>
          <w:i/>
        </w:rPr>
        <w:t>I</w:t>
      </w:r>
      <w:r w:rsidR="001A02FE" w:rsidRPr="001F0F08">
        <w:rPr>
          <w:rFonts w:ascii="Times New Roman" w:hAnsi="Times New Roman"/>
        </w:rPr>
        <w:t> » [je] l’</w:t>
      </w:r>
      <w:proofErr w:type="spellStart"/>
      <w:r w:rsidR="00A3566B">
        <w:rPr>
          <w:rFonts w:ascii="Times New Roman" w:hAnsi="Times New Roman"/>
        </w:rPr>
        <w:t>auteur·e</w:t>
      </w:r>
      <w:proofErr w:type="spellEnd"/>
      <w:r w:rsidR="001A02FE" w:rsidRPr="001F0F08">
        <w:rPr>
          <w:rFonts w:ascii="Times New Roman" w:hAnsi="Times New Roman"/>
        </w:rPr>
        <w:t xml:space="preserve"> de l’autocollant et l’objet « </w:t>
      </w:r>
      <w:r w:rsidR="001A02FE" w:rsidRPr="001F0F08">
        <w:rPr>
          <w:rFonts w:ascii="Times New Roman" w:hAnsi="Times New Roman"/>
          <w:i/>
        </w:rPr>
        <w:t>It</w:t>
      </w:r>
      <w:r w:rsidR="001A02FE" w:rsidRPr="001F0F08">
        <w:rPr>
          <w:rFonts w:ascii="Times New Roman" w:hAnsi="Times New Roman"/>
        </w:rPr>
        <w:t xml:space="preserve"> » [il] l’autocollant lui-même. Elle sensibilise les passants à la capacité du </w:t>
      </w:r>
      <w:proofErr w:type="spellStart"/>
      <w:r w:rsidR="001A02FE" w:rsidRPr="001F0F08">
        <w:rPr>
          <w:rFonts w:ascii="Times New Roman" w:hAnsi="Times New Roman"/>
          <w:i/>
        </w:rPr>
        <w:t>writing</w:t>
      </w:r>
      <w:proofErr w:type="spellEnd"/>
      <w:r w:rsidR="001A02FE" w:rsidRPr="001F0F08">
        <w:rPr>
          <w:rFonts w:ascii="Times New Roman" w:hAnsi="Times New Roman"/>
        </w:rPr>
        <w:t xml:space="preserve"> à infiltrer les infrastructures de la ville et à détourner notre attention à l’endroit des tags des </w:t>
      </w:r>
      <w:proofErr w:type="spellStart"/>
      <w:r w:rsidR="001A02FE" w:rsidRPr="001F0F08">
        <w:rPr>
          <w:rFonts w:ascii="Times New Roman" w:hAnsi="Times New Roman"/>
          <w:i/>
        </w:rPr>
        <w:t>writers</w:t>
      </w:r>
      <w:proofErr w:type="spellEnd"/>
      <w:r w:rsidR="001A02FE" w:rsidRPr="001F0F08">
        <w:rPr>
          <w:rFonts w:ascii="Times New Roman" w:hAnsi="Times New Roman"/>
        </w:rPr>
        <w:t xml:space="preserve">, c’est-à-dire en fonction de l’apparition et de la circulation de leur nom. Persistance rétinienne au cours d’une déambulation, la lecture autoréférentielle de la présence de l’autocollant — vous regardez l’autocollant alors que l’autocollant dit qu’il vous a poussé à le regarder — agit comme une prophétie </w:t>
      </w:r>
      <w:proofErr w:type="spellStart"/>
      <w:r w:rsidR="001A02FE" w:rsidRPr="001F0F08">
        <w:rPr>
          <w:rFonts w:ascii="Times New Roman" w:hAnsi="Times New Roman"/>
        </w:rPr>
        <w:t>autoréalisatrice</w:t>
      </w:r>
      <w:proofErr w:type="spellEnd"/>
      <w:r w:rsidR="001A02FE" w:rsidRPr="001F0F08">
        <w:rPr>
          <w:rFonts w:ascii="Times New Roman" w:hAnsi="Times New Roman"/>
        </w:rPr>
        <w:t xml:space="preserve">. Les autocollants MUL mettent en évidence la manière dont le </w:t>
      </w:r>
      <w:proofErr w:type="spellStart"/>
      <w:r w:rsidR="001A02FE" w:rsidRPr="001F0F08">
        <w:rPr>
          <w:rFonts w:ascii="Times New Roman" w:hAnsi="Times New Roman"/>
          <w:i/>
        </w:rPr>
        <w:t>writing</w:t>
      </w:r>
      <w:proofErr w:type="spellEnd"/>
      <w:r w:rsidR="001A02FE" w:rsidRPr="001F0F08">
        <w:rPr>
          <w:rFonts w:ascii="Times New Roman" w:hAnsi="Times New Roman"/>
        </w:rPr>
        <w:t xml:space="preserve"> est à même de marquer les esprits par la contamination ludique de l’environnement des passants, déployant ainsi une mémoire située de la ville et dans la ville. </w:t>
      </w:r>
      <w:r w:rsidR="00031EE7">
        <w:rPr>
          <w:rFonts w:ascii="Times New Roman" w:hAnsi="Times New Roman"/>
        </w:rPr>
        <w:t>Si</w:t>
      </w:r>
      <w:r w:rsidR="001A02FE" w:rsidRPr="001F0F08">
        <w:rPr>
          <w:rFonts w:ascii="Times New Roman" w:hAnsi="Times New Roman"/>
        </w:rPr>
        <w:t xml:space="preserve"> le </w:t>
      </w:r>
      <w:proofErr w:type="spellStart"/>
      <w:r w:rsidR="001A02FE" w:rsidRPr="001F0F08">
        <w:rPr>
          <w:rFonts w:ascii="Times New Roman" w:hAnsi="Times New Roman"/>
          <w:i/>
        </w:rPr>
        <w:t>writing</w:t>
      </w:r>
      <w:proofErr w:type="spellEnd"/>
      <w:r w:rsidR="001A02FE" w:rsidRPr="001F0F08">
        <w:rPr>
          <w:rFonts w:ascii="Times New Roman" w:hAnsi="Times New Roman"/>
        </w:rPr>
        <w:t xml:space="preserve"> ne contient pas d’information en soi</w:t>
      </w:r>
      <w:r w:rsidR="009B5D97">
        <w:rPr>
          <w:rFonts w:ascii="Times New Roman" w:hAnsi="Times New Roman"/>
        </w:rPr>
        <w:t xml:space="preserve"> (Baudrillard, </w:t>
      </w:r>
      <w:r w:rsidR="00C170C0">
        <w:rPr>
          <w:rFonts w:ascii="Times New Roman" w:hAnsi="Times New Roman"/>
        </w:rPr>
        <w:t>1976</w:t>
      </w:r>
      <w:r w:rsidR="009B5D97">
        <w:rPr>
          <w:rFonts w:ascii="Times New Roman" w:hAnsi="Times New Roman"/>
        </w:rPr>
        <w:t>)</w:t>
      </w:r>
      <w:r w:rsidR="001A02FE" w:rsidRPr="001F0F08">
        <w:rPr>
          <w:rFonts w:ascii="Times New Roman" w:hAnsi="Times New Roman"/>
        </w:rPr>
        <w:t xml:space="preserve">, le procédé selon lequel les </w:t>
      </w:r>
      <w:proofErr w:type="spellStart"/>
      <w:r w:rsidR="001A02FE" w:rsidRPr="001F0F08">
        <w:rPr>
          <w:rFonts w:ascii="Times New Roman" w:hAnsi="Times New Roman"/>
          <w:i/>
        </w:rPr>
        <w:t>writers</w:t>
      </w:r>
      <w:proofErr w:type="spellEnd"/>
      <w:r w:rsidR="001A02FE" w:rsidRPr="001F0F08">
        <w:rPr>
          <w:rFonts w:ascii="Times New Roman" w:hAnsi="Times New Roman"/>
        </w:rPr>
        <w:t xml:space="preserve"> insèrent leurs tags dans les interstices et parasitent les signes réglementés de </w:t>
      </w:r>
      <w:r w:rsidR="00DC52D6">
        <w:rPr>
          <w:rFonts w:ascii="Times New Roman" w:hAnsi="Times New Roman"/>
        </w:rPr>
        <w:t>la ville</w:t>
      </w:r>
      <w:r w:rsidR="001A02FE" w:rsidRPr="001F0F08">
        <w:rPr>
          <w:rFonts w:ascii="Times New Roman" w:hAnsi="Times New Roman"/>
        </w:rPr>
        <w:t xml:space="preserve"> — signalisation ou publicité — informe une utilisation précise et potentielle de l’espace. La façon dont le destin du </w:t>
      </w:r>
      <w:proofErr w:type="spellStart"/>
      <w:r w:rsidR="001A02FE" w:rsidRPr="001F0F08">
        <w:rPr>
          <w:rFonts w:ascii="Times New Roman" w:hAnsi="Times New Roman"/>
          <w:i/>
        </w:rPr>
        <w:t>writing</w:t>
      </w:r>
      <w:proofErr w:type="spellEnd"/>
      <w:r w:rsidR="001A02FE" w:rsidRPr="001F0F08">
        <w:rPr>
          <w:rFonts w:ascii="Times New Roman" w:hAnsi="Times New Roman"/>
        </w:rPr>
        <w:t xml:space="preserve"> se lie à l’architecture agit comme un </w:t>
      </w:r>
      <w:proofErr w:type="spellStart"/>
      <w:r w:rsidR="001A02FE" w:rsidRPr="001F0F08">
        <w:rPr>
          <w:rFonts w:ascii="Times New Roman" w:hAnsi="Times New Roman"/>
        </w:rPr>
        <w:t>paratexte</w:t>
      </w:r>
      <w:proofErr w:type="spellEnd"/>
      <w:r w:rsidR="001A02FE" w:rsidRPr="001F0F08">
        <w:rPr>
          <w:rFonts w:ascii="Times New Roman" w:hAnsi="Times New Roman"/>
        </w:rPr>
        <w:t xml:space="preserve"> dans la ville </w:t>
      </w:r>
      <w:r w:rsidR="00527E9C">
        <w:rPr>
          <w:rFonts w:ascii="Times New Roman" w:hAnsi="Times New Roman"/>
        </w:rPr>
        <w:t>formelle</w:t>
      </w:r>
      <w:r w:rsidR="001A02FE"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DC52D6">
      <w:pPr>
        <w:pStyle w:val="Paragraphestandard"/>
        <w:suppressAutoHyphens/>
        <w:rPr>
          <w:rFonts w:ascii="Times New Roman" w:hAnsi="Times New Roman"/>
        </w:rPr>
      </w:pPr>
      <w:r>
        <w:rPr>
          <w:rFonts w:ascii="Times New Roman" w:hAnsi="Times New Roman"/>
        </w:rPr>
        <w:t>En n</w:t>
      </w:r>
      <w:r w:rsidR="001A02FE" w:rsidRPr="001F0F08">
        <w:rPr>
          <w:rFonts w:ascii="Times New Roman" w:hAnsi="Times New Roman"/>
        </w:rPr>
        <w:t xml:space="preserve">ous faisant </w:t>
      </w:r>
      <w:r>
        <w:rPr>
          <w:rFonts w:ascii="Times New Roman" w:hAnsi="Times New Roman"/>
        </w:rPr>
        <w:t>focaliser</w:t>
      </w:r>
      <w:r w:rsidR="001A02FE" w:rsidRPr="001F0F08">
        <w:rPr>
          <w:rFonts w:ascii="Times New Roman" w:hAnsi="Times New Roman"/>
        </w:rPr>
        <w:t xml:space="preserve"> entre et au-delà de la foncti</w:t>
      </w:r>
      <w:r>
        <w:rPr>
          <w:rFonts w:ascii="Times New Roman" w:hAnsi="Times New Roman"/>
        </w:rPr>
        <w:t>onnalité informative des signes</w:t>
      </w:r>
      <w:r w:rsidR="001A02FE" w:rsidRPr="001F0F08">
        <w:rPr>
          <w:rFonts w:ascii="Times New Roman" w:hAnsi="Times New Roman"/>
        </w:rPr>
        <w:t>, le graffiti devient un outil visuel améliorant notre capacité à regarder la ville. En passant du statut de</w:t>
      </w:r>
      <w:r w:rsidR="00DD609F">
        <w:rPr>
          <w:rFonts w:ascii="Times New Roman" w:hAnsi="Times New Roman"/>
        </w:rPr>
        <w:t xml:space="preserve"> </w:t>
      </w:r>
      <w:proofErr w:type="spellStart"/>
      <w:r w:rsidR="00DD609F">
        <w:rPr>
          <w:rFonts w:ascii="Times New Roman" w:hAnsi="Times New Roman"/>
        </w:rPr>
        <w:t>regardeur·se</w:t>
      </w:r>
      <w:proofErr w:type="spellEnd"/>
      <w:r w:rsidR="00DD609F">
        <w:rPr>
          <w:rFonts w:ascii="Times New Roman" w:hAnsi="Times New Roman"/>
        </w:rPr>
        <w:t xml:space="preserve"> à celui d’</w:t>
      </w:r>
      <w:proofErr w:type="spellStart"/>
      <w:r w:rsidR="00DD609F">
        <w:rPr>
          <w:rFonts w:ascii="Times New Roman" w:hAnsi="Times New Roman"/>
        </w:rPr>
        <w:t>acteur·</w:t>
      </w:r>
      <w:r w:rsidR="001A02FE" w:rsidRPr="001F0F08">
        <w:rPr>
          <w:rFonts w:ascii="Times New Roman" w:hAnsi="Times New Roman"/>
        </w:rPr>
        <w:t>ice</w:t>
      </w:r>
      <w:proofErr w:type="spellEnd"/>
      <w:r w:rsidR="00527E9C">
        <w:rPr>
          <w:rFonts w:ascii="Times New Roman" w:hAnsi="Times New Roman"/>
        </w:rPr>
        <w:t>,</w:t>
      </w:r>
      <w:r w:rsidR="001A02FE" w:rsidRPr="001F0F08">
        <w:rPr>
          <w:rFonts w:ascii="Times New Roman" w:hAnsi="Times New Roman"/>
        </w:rPr>
        <w:t xml:space="preserve"> le graffiti se révèle être plus qu’un filtre : il agit comme une méthode phénoménologique d’appropriation de l’espace urbai</w:t>
      </w:r>
      <w:r w:rsidR="00527E9C">
        <w:rPr>
          <w:rFonts w:ascii="Times New Roman" w:hAnsi="Times New Roman"/>
        </w:rPr>
        <w:t xml:space="preserve">n pour les </w:t>
      </w:r>
      <w:proofErr w:type="spellStart"/>
      <w:r w:rsidR="00527E9C">
        <w:rPr>
          <w:rFonts w:ascii="Times New Roman" w:hAnsi="Times New Roman"/>
        </w:rPr>
        <w:t>citoyen·ne</w:t>
      </w:r>
      <w:r w:rsidR="001A02FE" w:rsidRPr="001F0F08">
        <w:rPr>
          <w:rFonts w:ascii="Times New Roman" w:hAnsi="Times New Roman"/>
        </w:rPr>
        <w:t>s</w:t>
      </w:r>
      <w:proofErr w:type="spellEnd"/>
      <w:r w:rsidR="001A02FE" w:rsidRPr="001F0F08">
        <w:rPr>
          <w:rFonts w:ascii="Times New Roman" w:hAnsi="Times New Roman"/>
        </w:rPr>
        <w:t xml:space="preserve"> qui veulent revendiquer en actes leur « droit à la ville » (</w:t>
      </w:r>
      <w:proofErr w:type="spellStart"/>
      <w:r w:rsidR="001A02FE" w:rsidRPr="001F0F08">
        <w:rPr>
          <w:rFonts w:ascii="Times New Roman" w:hAnsi="Times New Roman"/>
        </w:rPr>
        <w:t>Zieleniec</w:t>
      </w:r>
      <w:proofErr w:type="spellEnd"/>
      <w:r w:rsidR="001A02FE" w:rsidRPr="001F0F08">
        <w:rPr>
          <w:rFonts w:ascii="Times New Roman" w:hAnsi="Times New Roman"/>
        </w:rPr>
        <w:t xml:space="preserve">, 2016). L’expérience du processus d’écriture de graffitis développe </w:t>
      </w:r>
      <w:r w:rsidR="00754B7F">
        <w:rPr>
          <w:rFonts w:ascii="Times New Roman" w:hAnsi="Times New Roman"/>
        </w:rPr>
        <w:t xml:space="preserve">des compétences </w:t>
      </w:r>
      <w:r w:rsidR="001A02FE" w:rsidRPr="001F0F08">
        <w:rPr>
          <w:rFonts w:ascii="Times New Roman" w:hAnsi="Times New Roman"/>
        </w:rPr>
        <w:t xml:space="preserve">de </w:t>
      </w:r>
      <w:proofErr w:type="spellStart"/>
      <w:r w:rsidR="00754B7F" w:rsidRPr="00754B7F">
        <w:rPr>
          <w:rFonts w:ascii="Times New Roman" w:hAnsi="Times New Roman"/>
          <w:i/>
        </w:rPr>
        <w:t>urban</w:t>
      </w:r>
      <w:proofErr w:type="spellEnd"/>
      <w:r w:rsidR="00754B7F">
        <w:rPr>
          <w:rFonts w:ascii="Times New Roman" w:hAnsi="Times New Roman"/>
        </w:rPr>
        <w:t xml:space="preserve"> </w:t>
      </w:r>
      <w:r w:rsidR="001A02FE" w:rsidRPr="00CE0595">
        <w:rPr>
          <w:rFonts w:ascii="Times New Roman" w:hAnsi="Times New Roman"/>
          <w:i/>
        </w:rPr>
        <w:t>hacker</w:t>
      </w:r>
      <w:r w:rsidR="001A02FE" w:rsidRPr="001F0F08">
        <w:rPr>
          <w:rStyle w:val="Ancredenotedebasdepage"/>
          <w:rFonts w:ascii="Times New Roman" w:hAnsi="Times New Roman"/>
        </w:rPr>
        <w:footnoteReference w:id="2"/>
      </w:r>
      <w:r w:rsidR="001A02FE" w:rsidRPr="001F0F08">
        <w:rPr>
          <w:rFonts w:ascii="Times New Roman" w:hAnsi="Times New Roman"/>
        </w:rPr>
        <w:t xml:space="preserve">. </w:t>
      </w:r>
      <w:r w:rsidR="00031EE7">
        <w:rPr>
          <w:rFonts w:ascii="Times New Roman" w:hAnsi="Times New Roman"/>
        </w:rPr>
        <w:t xml:space="preserve"> </w:t>
      </w:r>
      <w:r w:rsidR="00A765F4">
        <w:rPr>
          <w:rFonts w:ascii="Times New Roman" w:hAnsi="Times New Roman"/>
        </w:rPr>
        <w:t xml:space="preserve">Les </w:t>
      </w:r>
      <w:proofErr w:type="spellStart"/>
      <w:r w:rsidR="004104D5">
        <w:rPr>
          <w:rFonts w:ascii="Times New Roman" w:hAnsi="Times New Roman"/>
          <w:i/>
        </w:rPr>
        <w:t>writers</w:t>
      </w:r>
      <w:proofErr w:type="spellEnd"/>
      <w:r w:rsidR="00CE0595">
        <w:rPr>
          <w:rFonts w:ascii="Times New Roman" w:hAnsi="Times New Roman"/>
        </w:rPr>
        <w:t xml:space="preserve"> </w:t>
      </w:r>
      <w:r w:rsidR="001A02FE" w:rsidRPr="001F0F08">
        <w:rPr>
          <w:rFonts w:ascii="Times New Roman" w:hAnsi="Times New Roman"/>
        </w:rPr>
        <w:t xml:space="preserve">améliorent leur capacité à découvrir </w:t>
      </w:r>
      <w:r w:rsidR="00754B7F">
        <w:rPr>
          <w:rFonts w:ascii="Times New Roman" w:hAnsi="Times New Roman"/>
        </w:rPr>
        <w:t>les angles morts de la ville</w:t>
      </w:r>
      <w:r w:rsidR="001A02FE" w:rsidRPr="001F0F08">
        <w:rPr>
          <w:rFonts w:ascii="Times New Roman" w:hAnsi="Times New Roman"/>
        </w:rPr>
        <w:t xml:space="preserve"> en s’attachant à la partie nomade de celle-ci. Et parce qu’</w:t>
      </w:r>
      <w:proofErr w:type="spellStart"/>
      <w:r w:rsidR="001A02FE" w:rsidRPr="001F0F08">
        <w:rPr>
          <w:rFonts w:ascii="Times New Roman" w:hAnsi="Times New Roman"/>
        </w:rPr>
        <w:t>iels</w:t>
      </w:r>
      <w:proofErr w:type="spellEnd"/>
      <w:r w:rsidR="001A02FE" w:rsidRPr="001F0F08">
        <w:rPr>
          <w:rFonts w:ascii="Times New Roman" w:hAnsi="Times New Roman"/>
        </w:rPr>
        <w:t xml:space="preserve"> développent également des outils et des tactiques pour infiltrer les zones grises de la législation urbaine, </w:t>
      </w:r>
      <w:proofErr w:type="spellStart"/>
      <w:r w:rsidR="001A02FE" w:rsidRPr="001F0F08">
        <w:rPr>
          <w:rFonts w:ascii="Times New Roman" w:hAnsi="Times New Roman"/>
        </w:rPr>
        <w:t>iels</w:t>
      </w:r>
      <w:proofErr w:type="spellEnd"/>
      <w:r w:rsidR="001A02FE" w:rsidRPr="001F0F08">
        <w:rPr>
          <w:rFonts w:ascii="Times New Roman" w:hAnsi="Times New Roman"/>
        </w:rPr>
        <w:t xml:space="preserve"> sont capables de concevoir des modalités spécifiques d’adresse à une audience en dehors des conventions et des habitudes de la culture institutionnelle.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L’accumulation et l’intrication de ces pistes graffitées ont pour </w:t>
      </w:r>
      <w:proofErr w:type="spellStart"/>
      <w:r w:rsidRPr="001F0F08">
        <w:rPr>
          <w:rFonts w:ascii="Times New Roman" w:hAnsi="Times New Roman"/>
        </w:rPr>
        <w:t>lea</w:t>
      </w:r>
      <w:proofErr w:type="spellEnd"/>
      <w:r w:rsidRPr="001F0F08">
        <w:rPr>
          <w:rFonts w:ascii="Times New Roman" w:hAnsi="Times New Roman"/>
        </w:rPr>
        <w:t xml:space="preserve"> </w:t>
      </w:r>
      <w:proofErr w:type="spellStart"/>
      <w:r w:rsidRPr="001F0F08">
        <w:rPr>
          <w:rFonts w:ascii="Times New Roman" w:hAnsi="Times New Roman"/>
        </w:rPr>
        <w:t>non-initié·e</w:t>
      </w:r>
      <w:proofErr w:type="spellEnd"/>
      <w:r w:rsidRPr="001F0F08">
        <w:rPr>
          <w:rFonts w:ascii="Times New Roman" w:hAnsi="Times New Roman"/>
        </w:rPr>
        <w:t xml:space="preserve"> une dimension démesurée et illisible dans sa globalité</w:t>
      </w:r>
      <w:r w:rsidR="00820C16">
        <w:rPr>
          <w:rFonts w:ascii="Times New Roman" w:hAnsi="Times New Roman"/>
        </w:rPr>
        <w:t xml:space="preserve">. </w:t>
      </w:r>
      <w:r w:rsidRPr="001F0F08">
        <w:rPr>
          <w:rFonts w:ascii="Times New Roman" w:hAnsi="Times New Roman"/>
        </w:rPr>
        <w:t>Si chaque cheminement d’</w:t>
      </w:r>
      <w:proofErr w:type="spellStart"/>
      <w:r w:rsidRPr="001F0F08">
        <w:rPr>
          <w:rFonts w:ascii="Times New Roman" w:hAnsi="Times New Roman"/>
        </w:rPr>
        <w:t>un·e</w:t>
      </w:r>
      <w:proofErr w:type="spellEnd"/>
      <w:r w:rsidRPr="001F0F08">
        <w:rPr>
          <w:rFonts w:ascii="Times New Roman" w:hAnsi="Times New Roman"/>
        </w:rPr>
        <w:t xml:space="preserve"> </w:t>
      </w:r>
      <w:proofErr w:type="spellStart"/>
      <w:r w:rsidRPr="001F0F08">
        <w:rPr>
          <w:rFonts w:ascii="Times New Roman" w:hAnsi="Times New Roman"/>
          <w:i/>
        </w:rPr>
        <w:t>writer</w:t>
      </w:r>
      <w:proofErr w:type="spellEnd"/>
      <w:r w:rsidRPr="001F0F08">
        <w:rPr>
          <w:rFonts w:ascii="Times New Roman" w:hAnsi="Times New Roman"/>
        </w:rPr>
        <w:t xml:space="preserve"> donnait lieu à une cartographie, </w:t>
      </w:r>
      <w:r w:rsidR="00BB20ED">
        <w:rPr>
          <w:rFonts w:ascii="Times New Roman" w:hAnsi="Times New Roman"/>
        </w:rPr>
        <w:t>a</w:t>
      </w:r>
      <w:r w:rsidRPr="001F0F08">
        <w:rPr>
          <w:rFonts w:ascii="Times New Roman" w:hAnsi="Times New Roman"/>
        </w:rPr>
        <w:t>border frontalement la questi</w:t>
      </w:r>
      <w:r w:rsidR="004104D5">
        <w:rPr>
          <w:rFonts w:ascii="Times New Roman" w:hAnsi="Times New Roman"/>
        </w:rPr>
        <w:t>on d’une représentation</w:t>
      </w:r>
      <w:r w:rsidRPr="001F0F08">
        <w:rPr>
          <w:rFonts w:ascii="Times New Roman" w:hAnsi="Times New Roman"/>
        </w:rPr>
        <w:t xml:space="preserve"> de la ville graffitée condamner</w:t>
      </w:r>
      <w:r w:rsidR="00BB20ED">
        <w:rPr>
          <w:rFonts w:ascii="Times New Roman" w:hAnsi="Times New Roman"/>
        </w:rPr>
        <w:t>ait</w:t>
      </w:r>
      <w:r w:rsidRPr="001F0F08">
        <w:rPr>
          <w:rFonts w:ascii="Times New Roman" w:hAnsi="Times New Roman"/>
        </w:rPr>
        <w:t xml:space="preserve"> au même destin funeste que celui du cartographe espagnol </w:t>
      </w:r>
      <w:proofErr w:type="spellStart"/>
      <w:r w:rsidRPr="001F0F08">
        <w:rPr>
          <w:rFonts w:ascii="Times New Roman" w:hAnsi="Times New Roman"/>
        </w:rPr>
        <w:t>Tomás</w:t>
      </w:r>
      <w:proofErr w:type="spellEnd"/>
      <w:r w:rsidRPr="001F0F08">
        <w:rPr>
          <w:rFonts w:ascii="Times New Roman" w:hAnsi="Times New Roman"/>
        </w:rPr>
        <w:t xml:space="preserve"> Mauricio </w:t>
      </w:r>
      <w:proofErr w:type="spellStart"/>
      <w:r w:rsidRPr="001F0F08">
        <w:rPr>
          <w:rFonts w:ascii="Times New Roman" w:hAnsi="Times New Roman"/>
        </w:rPr>
        <w:t>López</w:t>
      </w:r>
      <w:proofErr w:type="spellEnd"/>
      <w:r w:rsidRPr="001F0F08">
        <w:rPr>
          <w:rFonts w:ascii="Times New Roman" w:hAnsi="Times New Roman"/>
        </w:rPr>
        <w:t xml:space="preserve"> De Vargas </w:t>
      </w:r>
      <w:proofErr w:type="spellStart"/>
      <w:r w:rsidRPr="001F0F08">
        <w:rPr>
          <w:rFonts w:ascii="Times New Roman" w:hAnsi="Times New Roman"/>
        </w:rPr>
        <w:t>Machuca</w:t>
      </w:r>
      <w:proofErr w:type="spellEnd"/>
      <w:r w:rsidRPr="001F0F08">
        <w:rPr>
          <w:rStyle w:val="Ancredenotedebasdepage"/>
          <w:rFonts w:ascii="Times New Roman" w:hAnsi="Times New Roman"/>
        </w:rPr>
        <w:footnoteReference w:id="3"/>
      </w:r>
      <w:r w:rsidRPr="001F0F08">
        <w:rPr>
          <w:rFonts w:ascii="Times New Roman" w:hAnsi="Times New Roman"/>
        </w:rPr>
        <w:t xml:space="preserve">. Avec le </w:t>
      </w:r>
      <w:proofErr w:type="spellStart"/>
      <w:r w:rsidRPr="001F0F08">
        <w:rPr>
          <w:rFonts w:ascii="Times New Roman" w:hAnsi="Times New Roman"/>
          <w:i/>
        </w:rPr>
        <w:t>writing</w:t>
      </w:r>
      <w:proofErr w:type="spellEnd"/>
      <w:r w:rsidRPr="001F0F08">
        <w:rPr>
          <w:rFonts w:ascii="Times New Roman" w:hAnsi="Times New Roman"/>
        </w:rPr>
        <w:t xml:space="preserve"> et le tag en particulier, </w:t>
      </w:r>
      <w:r w:rsidR="00BB20ED">
        <w:rPr>
          <w:rFonts w:ascii="Times New Roman" w:hAnsi="Times New Roman"/>
        </w:rPr>
        <w:t>ce</w:t>
      </w:r>
      <w:r w:rsidRPr="001F0F08">
        <w:rPr>
          <w:rFonts w:ascii="Times New Roman" w:hAnsi="Times New Roman"/>
        </w:rPr>
        <w:t xml:space="preserve"> maillage des cheminements intimes se superpose au territoire. La carte est devenue le territoire et toute autre lecture que celle empirique est rendue impossible. La démarche d’initiation consistant en un passage à l’acte d’écriture sur le mur semble un horizon indépassable pour </w:t>
      </w:r>
      <w:proofErr w:type="spellStart"/>
      <w:r w:rsidRPr="001F0F08">
        <w:rPr>
          <w:rFonts w:ascii="Times New Roman" w:hAnsi="Times New Roman"/>
        </w:rPr>
        <w:t>cellui</w:t>
      </w:r>
      <w:proofErr w:type="spellEnd"/>
      <w:r w:rsidRPr="001F0F08">
        <w:rPr>
          <w:rFonts w:ascii="Times New Roman" w:hAnsi="Times New Roman"/>
        </w:rPr>
        <w:t xml:space="preserve"> qui souhaiterait comprendre les enjeux que cache l’entrée dans le </w:t>
      </w:r>
      <w:r w:rsidRPr="001F0F08">
        <w:rPr>
          <w:rFonts w:ascii="Times New Roman" w:hAnsi="Times New Roman"/>
          <w:i/>
        </w:rPr>
        <w:t xml:space="preserve">graffiti </w:t>
      </w:r>
      <w:proofErr w:type="spellStart"/>
      <w:r w:rsidRPr="001F0F08">
        <w:rPr>
          <w:rFonts w:ascii="Times New Roman" w:hAnsi="Times New Roman"/>
          <w:i/>
        </w:rPr>
        <w:t>game</w:t>
      </w:r>
      <w:proofErr w:type="spellEnd"/>
      <w:r w:rsidRPr="001F0F08">
        <w:rPr>
          <w:rFonts w:ascii="Times New Roman" w:hAnsi="Times New Roman"/>
        </w:rPr>
        <w:t xml:space="preserve"> — le jeu du graffiti.</w:t>
      </w:r>
      <w:r w:rsidR="00EA7863">
        <w:rPr>
          <w:rFonts w:ascii="Times New Roman" w:hAnsi="Times New Roman"/>
        </w:rPr>
        <w:t xml:space="preserve"> </w:t>
      </w:r>
      <w:r w:rsidRPr="001F0F08">
        <w:rPr>
          <w:rFonts w:ascii="Times New Roman" w:hAnsi="Times New Roman"/>
        </w:rPr>
        <w:t>Une fois ce mode d’</w:t>
      </w:r>
      <w:proofErr w:type="spellStart"/>
      <w:r w:rsidRPr="001F0F08">
        <w:rPr>
          <w:rFonts w:ascii="Times New Roman" w:hAnsi="Times New Roman"/>
        </w:rPr>
        <w:t>écriture-lecture</w:t>
      </w:r>
      <w:proofErr w:type="spellEnd"/>
      <w:r w:rsidRPr="001F0F08">
        <w:rPr>
          <w:rFonts w:ascii="Times New Roman" w:hAnsi="Times New Roman"/>
        </w:rPr>
        <w:t xml:space="preserve"> enclenché, les tags deviennent des balises permettant de naviguer dans la composante informelle de la ville. Ces balises mouvantes </w:t>
      </w:r>
      <w:r w:rsidR="00A765F4">
        <w:rPr>
          <w:rFonts w:ascii="Times New Roman" w:hAnsi="Times New Roman"/>
        </w:rPr>
        <w:t xml:space="preserve">sont comme la matérialisation des </w:t>
      </w:r>
      <w:r w:rsidR="00A765F4" w:rsidRPr="001F0F08">
        <w:rPr>
          <w:rFonts w:ascii="Times New Roman" w:hAnsi="Times New Roman"/>
        </w:rPr>
        <w:t xml:space="preserve">flèches rouges </w:t>
      </w:r>
      <w:r w:rsidR="00A765F4">
        <w:rPr>
          <w:rFonts w:ascii="Times New Roman" w:hAnsi="Times New Roman"/>
        </w:rPr>
        <w:t xml:space="preserve">invitant </w:t>
      </w:r>
      <w:r w:rsidRPr="001F0F08">
        <w:rPr>
          <w:rFonts w:ascii="Times New Roman" w:hAnsi="Times New Roman"/>
        </w:rPr>
        <w:t>à décomposer et recomposer la lecture de la ville architecturée</w:t>
      </w:r>
      <w:r w:rsidR="00A765F4">
        <w:rPr>
          <w:rFonts w:ascii="Times New Roman" w:hAnsi="Times New Roman"/>
        </w:rPr>
        <w:t xml:space="preserve"> </w:t>
      </w:r>
      <w:r w:rsidRPr="001F0F08">
        <w:rPr>
          <w:rFonts w:ascii="Times New Roman" w:hAnsi="Times New Roman"/>
        </w:rPr>
        <w:t xml:space="preserve">dans le </w:t>
      </w:r>
      <w:r w:rsidRPr="001F0F08">
        <w:rPr>
          <w:rFonts w:ascii="Times New Roman" w:hAnsi="Times New Roman"/>
          <w:i/>
        </w:rPr>
        <w:t xml:space="preserve">Guide </w:t>
      </w:r>
      <w:proofErr w:type="spellStart"/>
      <w:r w:rsidRPr="001F0F08">
        <w:rPr>
          <w:rFonts w:ascii="Times New Roman" w:hAnsi="Times New Roman"/>
          <w:i/>
        </w:rPr>
        <w:t>psychogéographique</w:t>
      </w:r>
      <w:proofErr w:type="spellEnd"/>
      <w:r w:rsidRPr="001F0F08">
        <w:rPr>
          <w:rFonts w:ascii="Times New Roman" w:hAnsi="Times New Roman"/>
          <w:i/>
        </w:rPr>
        <w:t xml:space="preserve"> de Paris : Discours sur les passions de l’amour</w:t>
      </w:r>
      <w:r w:rsidRPr="001F0F08">
        <w:rPr>
          <w:rFonts w:ascii="Times New Roman" w:hAnsi="Times New Roman"/>
        </w:rPr>
        <w:t>. Dans cette célèbre cartographie se</w:t>
      </w:r>
      <w:r w:rsidR="00BB20ED">
        <w:rPr>
          <w:rFonts w:ascii="Times New Roman" w:hAnsi="Times New Roman"/>
        </w:rPr>
        <w:t>nsible publiée en 1957</w:t>
      </w:r>
      <w:r w:rsidRPr="001F0F08">
        <w:rPr>
          <w:rFonts w:ascii="Times New Roman" w:hAnsi="Times New Roman"/>
        </w:rPr>
        <w:t xml:space="preserve">, le « stratège » Guy Ernest </w:t>
      </w:r>
      <w:proofErr w:type="spellStart"/>
      <w:r w:rsidRPr="001F0F08">
        <w:rPr>
          <w:rFonts w:ascii="Times New Roman" w:hAnsi="Times New Roman"/>
        </w:rPr>
        <w:t>Debord</w:t>
      </w:r>
      <w:proofErr w:type="spellEnd"/>
      <w:r w:rsidRPr="001F0F08">
        <w:rPr>
          <w:rFonts w:ascii="Times New Roman" w:hAnsi="Times New Roman"/>
        </w:rPr>
        <w:t xml:space="preserve"> </w:t>
      </w:r>
      <w:r w:rsidR="00A765F4">
        <w:rPr>
          <w:rFonts w:ascii="Times New Roman" w:hAnsi="Times New Roman"/>
        </w:rPr>
        <w:t>y figure</w:t>
      </w:r>
      <w:r w:rsidRPr="001F0F08">
        <w:rPr>
          <w:rFonts w:ascii="Times New Roman" w:hAnsi="Times New Roman"/>
        </w:rPr>
        <w:t xml:space="preserve"> </w:t>
      </w:r>
      <w:r w:rsidR="00A765F4">
        <w:rPr>
          <w:rFonts w:ascii="Times New Roman" w:hAnsi="Times New Roman"/>
        </w:rPr>
        <w:t xml:space="preserve">la dérive dans </w:t>
      </w:r>
      <w:r w:rsidRPr="001F0F08">
        <w:rPr>
          <w:rFonts w:ascii="Times New Roman" w:hAnsi="Times New Roman"/>
        </w:rPr>
        <w:t xml:space="preserve">un plan de la ville </w:t>
      </w:r>
      <w:r w:rsidR="00A765F4">
        <w:rPr>
          <w:rFonts w:ascii="Times New Roman" w:hAnsi="Times New Roman"/>
        </w:rPr>
        <w:t>à partir de d</w:t>
      </w:r>
      <w:r w:rsidR="00A765F4" w:rsidRPr="001F0F08">
        <w:rPr>
          <w:rFonts w:ascii="Times New Roman" w:hAnsi="Times New Roman"/>
        </w:rPr>
        <w:t xml:space="preserve">es quartiers </w:t>
      </w:r>
      <w:r w:rsidRPr="001F0F08">
        <w:rPr>
          <w:rFonts w:ascii="Times New Roman" w:hAnsi="Times New Roman"/>
        </w:rPr>
        <w:t>découpés comme autant d’îlots d’unités d’ambiance à expérimenter.</w:t>
      </w:r>
    </w:p>
    <w:p w:rsidR="00F578E3" w:rsidRPr="001F0F08" w:rsidRDefault="00F578E3">
      <w:pPr>
        <w:pStyle w:val="Paragraphestandard"/>
        <w:suppressAutoHyphens/>
        <w:rPr>
          <w:rFonts w:ascii="Times New Roman" w:hAnsi="Times New Roman"/>
        </w:rPr>
      </w:pPr>
    </w:p>
    <w:p w:rsidR="00F578E3" w:rsidRPr="001F0F08" w:rsidRDefault="001A02FE" w:rsidP="00541298">
      <w:pPr>
        <w:pStyle w:val="Paragraphestandard"/>
        <w:suppressAutoHyphens/>
        <w:rPr>
          <w:rFonts w:ascii="Times New Roman" w:hAnsi="Times New Roman"/>
        </w:rPr>
      </w:pPr>
      <w:r w:rsidRPr="001F0F08">
        <w:rPr>
          <w:rFonts w:ascii="Times New Roman" w:hAnsi="Times New Roman"/>
        </w:rPr>
        <w:t xml:space="preserve">Seulement, la ville de la fin du </w:t>
      </w:r>
      <w:proofErr w:type="spellStart"/>
      <w:r w:rsidRPr="001F0F08">
        <w:rPr>
          <w:rFonts w:ascii="Times New Roman" w:hAnsi="Times New Roman"/>
        </w:rPr>
        <w:t>xx</w:t>
      </w:r>
      <w:r w:rsidRPr="001F0F08">
        <w:rPr>
          <w:rFonts w:ascii="Times New Roman" w:hAnsi="Times New Roman"/>
          <w:vertAlign w:val="superscript"/>
        </w:rPr>
        <w:t>e</w:t>
      </w:r>
      <w:proofErr w:type="spellEnd"/>
      <w:r w:rsidRPr="001F0F08">
        <w:rPr>
          <w:rFonts w:ascii="Times New Roman" w:hAnsi="Times New Roman"/>
        </w:rPr>
        <w:t xml:space="preserve"> siècle est devenue tellement striée par la privatisation des espaces publics et l’avènement des quartiers résidentiels sécurisés qu’il devient quasi impossible de reconduire les expériences de l’Internationale Situationniste en Europe. L’écrivain Philippe </w:t>
      </w:r>
      <w:proofErr w:type="spellStart"/>
      <w:r w:rsidRPr="001F0F08">
        <w:rPr>
          <w:rFonts w:ascii="Times New Roman" w:hAnsi="Times New Roman"/>
        </w:rPr>
        <w:t>Vasset</w:t>
      </w:r>
      <w:proofErr w:type="spellEnd"/>
      <w:r w:rsidRPr="001F0F08">
        <w:rPr>
          <w:rFonts w:ascii="Times New Roman" w:hAnsi="Times New Roman"/>
        </w:rPr>
        <w:t xml:space="preserve"> nous le rappelle lors de son exploration des zones blanches de la carte en 2005 :</w:t>
      </w:r>
      <w:r w:rsidR="00541298">
        <w:rPr>
          <w:rFonts w:ascii="Times New Roman" w:hAnsi="Times New Roman"/>
        </w:rPr>
        <w:t xml:space="preserve"> </w:t>
      </w:r>
      <w:r w:rsidR="00DB389F">
        <w:rPr>
          <w:rFonts w:ascii="Times New Roman" w:hAnsi="Times New Roman"/>
        </w:rPr>
        <w:t>« </w:t>
      </w:r>
      <w:r w:rsidR="00031EE7" w:rsidRPr="00DB389F">
        <w:rPr>
          <w:rFonts w:ascii="Times New Roman" w:hAnsi="Times New Roman"/>
          <w:i/>
        </w:rPr>
        <w:t>Pour [</w:t>
      </w:r>
      <w:r w:rsidRPr="00DB389F">
        <w:rPr>
          <w:rFonts w:ascii="Times New Roman" w:hAnsi="Times New Roman"/>
          <w:i/>
        </w:rPr>
        <w:t>arriver</w:t>
      </w:r>
      <w:r w:rsidR="00031EE7" w:rsidRPr="00DB389F">
        <w:rPr>
          <w:rFonts w:ascii="Times New Roman" w:hAnsi="Times New Roman"/>
          <w:i/>
        </w:rPr>
        <w:t xml:space="preserve"> à déjouer les complexes mises en scène des urbanistes]</w:t>
      </w:r>
      <w:r w:rsidRPr="00DB389F">
        <w:rPr>
          <w:rFonts w:ascii="Times New Roman" w:hAnsi="Times New Roman"/>
          <w:i/>
        </w:rPr>
        <w:t>, la simple déambulation curieuse et opiniâtre (la fameuse dérive des situationnistes) ne suffit plus: les périmètres sont maintenant sécurisés, les surfaces vernies et les portes condamnées. La seule alternative est de se fixer des itinéraires arbitraires qui faussent les points de vue ménagés et taillent à la serpe dans l’agencement harmonieux des constructions.</w:t>
      </w:r>
      <w:r w:rsidR="00DB389F">
        <w:rPr>
          <w:rFonts w:ascii="Times New Roman" w:hAnsi="Times New Roman"/>
        </w:rPr>
        <w:t xml:space="preserve"> »</w:t>
      </w:r>
      <w:r w:rsidRPr="001F0F08">
        <w:rPr>
          <w:rFonts w:ascii="Times New Roman" w:hAnsi="Times New Roman"/>
        </w:rPr>
        <w:t xml:space="preserve"> (</w:t>
      </w:r>
      <w:proofErr w:type="spellStart"/>
      <w:r w:rsidRPr="001F0F08">
        <w:rPr>
          <w:rFonts w:ascii="Times New Roman" w:hAnsi="Times New Roman"/>
        </w:rPr>
        <w:t>Vasset</w:t>
      </w:r>
      <w:proofErr w:type="spellEnd"/>
      <w:r w:rsidRPr="001F0F08">
        <w:rPr>
          <w:rFonts w:ascii="Times New Roman" w:hAnsi="Times New Roman"/>
        </w:rPr>
        <w:t>, 2005 : 78)</w:t>
      </w:r>
    </w:p>
    <w:p w:rsidR="00F578E3" w:rsidRPr="001F0F08" w:rsidRDefault="00F578E3">
      <w:pPr>
        <w:pStyle w:val="Paragraphestandard"/>
        <w:suppressAutoHyphens/>
        <w:rPr>
          <w:rFonts w:ascii="Times New Roman" w:hAnsi="Times New Roman"/>
        </w:rPr>
      </w:pPr>
    </w:p>
    <w:p w:rsidR="00F578E3" w:rsidRPr="001F0F08" w:rsidRDefault="00F40AD7">
      <w:pPr>
        <w:pStyle w:val="Paragraphestandard"/>
        <w:suppressAutoHyphens/>
        <w:rPr>
          <w:rFonts w:ascii="Times New Roman" w:hAnsi="Times New Roman"/>
        </w:rPr>
      </w:pPr>
      <w:r>
        <w:rPr>
          <w:rFonts w:ascii="Times New Roman" w:hAnsi="Times New Roman"/>
        </w:rPr>
        <w:t xml:space="preserve">Suivre les tags permet peut-être </w:t>
      </w:r>
      <w:r w:rsidR="001A02FE" w:rsidRPr="001F0F08">
        <w:rPr>
          <w:rFonts w:ascii="Times New Roman" w:hAnsi="Times New Roman"/>
        </w:rPr>
        <w:t xml:space="preserve">d’emprunter un de ces itinéraires arbitraires dont parle l’écrivain, pour retrouver la dimension aventureuse de l’exploration urbaine. L’artiste </w:t>
      </w:r>
      <w:proofErr w:type="spellStart"/>
      <w:r w:rsidR="001A02FE" w:rsidRPr="001F0F08">
        <w:rPr>
          <w:rFonts w:ascii="Times New Roman" w:hAnsi="Times New Roman"/>
        </w:rPr>
        <w:t>Evan</w:t>
      </w:r>
      <w:proofErr w:type="spellEnd"/>
      <w:r w:rsidR="001A02FE" w:rsidRPr="001F0F08">
        <w:rPr>
          <w:rFonts w:ascii="Times New Roman" w:hAnsi="Times New Roman"/>
        </w:rPr>
        <w:t xml:space="preserve"> Roth l’a bien compris et c’est ainsi qu’il met en œuvre en 2005 </w:t>
      </w:r>
      <w:r w:rsidR="001A02FE" w:rsidRPr="001F0F08">
        <w:rPr>
          <w:rFonts w:ascii="Times New Roman" w:hAnsi="Times New Roman"/>
          <w:i/>
        </w:rPr>
        <w:t xml:space="preserve">Graffiti </w:t>
      </w:r>
      <w:proofErr w:type="spellStart"/>
      <w:r w:rsidR="001A02FE" w:rsidRPr="001F0F08">
        <w:rPr>
          <w:rFonts w:ascii="Times New Roman" w:hAnsi="Times New Roman"/>
          <w:i/>
        </w:rPr>
        <w:t>Taxonomy</w:t>
      </w:r>
      <w:proofErr w:type="spellEnd"/>
      <w:r w:rsidR="001A02FE" w:rsidRPr="001F0F08">
        <w:rPr>
          <w:rFonts w:ascii="Times New Roman" w:hAnsi="Times New Roman"/>
        </w:rPr>
        <w:t>, une indexation par le signe des tags à Ne</w:t>
      </w:r>
      <w:r w:rsidR="00031EE7">
        <w:rPr>
          <w:rFonts w:ascii="Times New Roman" w:hAnsi="Times New Roman"/>
        </w:rPr>
        <w:t>w York puis Paris.</w:t>
      </w:r>
      <w:r w:rsidR="001A02FE" w:rsidRPr="001F0F08">
        <w:rPr>
          <w:rFonts w:ascii="Times New Roman" w:hAnsi="Times New Roman"/>
        </w:rPr>
        <w:t xml:space="preserve"> Il conçoit des planches imprimées qu’il colle dans la rue indexant les variations calligraphiques de </w:t>
      </w:r>
      <w:proofErr w:type="spellStart"/>
      <w:r w:rsidR="001A02FE" w:rsidRPr="00031EE7">
        <w:rPr>
          <w:rFonts w:ascii="Times New Roman" w:hAnsi="Times New Roman"/>
          <w:i/>
        </w:rPr>
        <w:t>handstyle</w:t>
      </w:r>
      <w:proofErr w:type="spellEnd"/>
      <w:r w:rsidR="001A02FE" w:rsidRPr="001F0F08">
        <w:rPr>
          <w:rFonts w:ascii="Times New Roman" w:hAnsi="Times New Roman"/>
        </w:rPr>
        <w:t xml:space="preserve"> pour les mêmes lettres d’un blaze à un autre, qu’il collecte, indexe et photographie au quotidien. Ce principe donne lieu en 2009 à un site web dédié permettant de faire de la visualisation de données </w:t>
      </w:r>
      <w:proofErr w:type="spellStart"/>
      <w:r w:rsidR="001A02FE" w:rsidRPr="001F0F08">
        <w:rPr>
          <w:rFonts w:ascii="Times New Roman" w:hAnsi="Times New Roman"/>
        </w:rPr>
        <w:t>graffitiques</w:t>
      </w:r>
      <w:proofErr w:type="spellEnd"/>
      <w:r w:rsidR="001A02FE" w:rsidRPr="001F0F08">
        <w:rPr>
          <w:rFonts w:ascii="Times New Roman" w:hAnsi="Times New Roman"/>
        </w:rPr>
        <w:t xml:space="preserve"> et de circuler à travers les cent quatre-vingts tags archivés à Paris entre le 24 et le 28 avril 2009 à travers cent quatre-vingts lettres qui établissent des connexions entre eux et permettent une navigation transversale.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[Fig. 02]</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Cette articulation entre calligraphie et taxonomie n’est pas sans rappeler un ouvrage de référence de la culture graffiti américaine. </w:t>
      </w:r>
      <w:r w:rsidRPr="001F0F08">
        <w:rPr>
          <w:rFonts w:ascii="Times New Roman" w:hAnsi="Times New Roman"/>
          <w:i/>
        </w:rPr>
        <w:t xml:space="preserve">The </w:t>
      </w:r>
      <w:proofErr w:type="spellStart"/>
      <w:r w:rsidRPr="001F0F08">
        <w:rPr>
          <w:rFonts w:ascii="Times New Roman" w:hAnsi="Times New Roman"/>
          <w:i/>
        </w:rPr>
        <w:t>Faith</w:t>
      </w:r>
      <w:proofErr w:type="spellEnd"/>
      <w:r w:rsidRPr="001F0F08">
        <w:rPr>
          <w:rFonts w:ascii="Times New Roman" w:hAnsi="Times New Roman"/>
          <w:i/>
        </w:rPr>
        <w:t xml:space="preserve"> of Graffiti</w:t>
      </w:r>
      <w:r w:rsidRPr="001F0F08">
        <w:rPr>
          <w:rFonts w:ascii="Times New Roman" w:hAnsi="Times New Roman"/>
        </w:rPr>
        <w:t xml:space="preserve"> publié en 1974 est le second livre consacré à la documentation de l’émergence du </w:t>
      </w:r>
      <w:proofErr w:type="spellStart"/>
      <w:r w:rsidRPr="001F0F08">
        <w:rPr>
          <w:rFonts w:ascii="Times New Roman" w:hAnsi="Times New Roman"/>
          <w:i/>
        </w:rPr>
        <w:t>writing</w:t>
      </w:r>
      <w:proofErr w:type="spellEnd"/>
      <w:r w:rsidRPr="001F0F08">
        <w:rPr>
          <w:rFonts w:ascii="Times New Roman" w:hAnsi="Times New Roman"/>
        </w:rPr>
        <w:t xml:space="preserve">. En ouverture et fermeture, on découvre en double page une liste de </w:t>
      </w:r>
      <w:r w:rsidR="000837E5">
        <w:rPr>
          <w:rFonts w:ascii="Times New Roman" w:hAnsi="Times New Roman"/>
        </w:rPr>
        <w:t>mots</w:t>
      </w:r>
      <w:r w:rsidRPr="001F0F08">
        <w:rPr>
          <w:rFonts w:ascii="Times New Roman" w:hAnsi="Times New Roman"/>
        </w:rPr>
        <w:t xml:space="preserve"> sur plusieurs colonnes. Ce sont les noms des </w:t>
      </w:r>
      <w:proofErr w:type="spellStart"/>
      <w:r w:rsidRPr="001F0F08">
        <w:rPr>
          <w:rFonts w:ascii="Times New Roman" w:hAnsi="Times New Roman"/>
          <w:i/>
        </w:rPr>
        <w:t>writers</w:t>
      </w:r>
      <w:proofErr w:type="spellEnd"/>
      <w:r w:rsidRPr="001F0F08">
        <w:rPr>
          <w:rFonts w:ascii="Times New Roman" w:hAnsi="Times New Roman"/>
        </w:rPr>
        <w:t xml:space="preserve"> dont certains graffitis sont reproduits en photographie par </w:t>
      </w:r>
      <w:proofErr w:type="spellStart"/>
      <w:r w:rsidRPr="001F0F08">
        <w:rPr>
          <w:rFonts w:ascii="Times New Roman" w:hAnsi="Times New Roman"/>
        </w:rPr>
        <w:t>Mervin</w:t>
      </w:r>
      <w:proofErr w:type="spellEnd"/>
      <w:r w:rsidRPr="001F0F08">
        <w:rPr>
          <w:rFonts w:ascii="Times New Roman" w:hAnsi="Times New Roman"/>
        </w:rPr>
        <w:t xml:space="preserve"> </w:t>
      </w:r>
      <w:proofErr w:type="spellStart"/>
      <w:r w:rsidRPr="001F0F08">
        <w:rPr>
          <w:rFonts w:ascii="Times New Roman" w:hAnsi="Times New Roman"/>
        </w:rPr>
        <w:t>Kurlansky</w:t>
      </w:r>
      <w:proofErr w:type="spellEnd"/>
      <w:r w:rsidRPr="001F0F08">
        <w:rPr>
          <w:rFonts w:ascii="Times New Roman" w:hAnsi="Times New Roman"/>
        </w:rPr>
        <w:t xml:space="preserve"> et Jon </w:t>
      </w:r>
      <w:proofErr w:type="spellStart"/>
      <w:r w:rsidRPr="001F0F08">
        <w:rPr>
          <w:rFonts w:ascii="Times New Roman" w:hAnsi="Times New Roman"/>
        </w:rPr>
        <w:t>Naar</w:t>
      </w:r>
      <w:proofErr w:type="spellEnd"/>
      <w:r w:rsidRPr="001F0F08">
        <w:rPr>
          <w:rFonts w:ascii="Times New Roman" w:hAnsi="Times New Roman"/>
        </w:rPr>
        <w:t xml:space="preserve">. Elle contraste d’avec le corpus photographique délivrant en pleine page le florilège explosif de lignes et de couleurs des graffitis new-yorkais qu’elle enserre. Cette liste fait office de colophon étendu : un tribut des auteurs du livre aux </w:t>
      </w:r>
      <w:proofErr w:type="spellStart"/>
      <w:r w:rsidRPr="001F0F08">
        <w:rPr>
          <w:rFonts w:ascii="Times New Roman" w:hAnsi="Times New Roman"/>
          <w:i/>
        </w:rPr>
        <w:t>writers</w:t>
      </w:r>
      <w:proofErr w:type="spellEnd"/>
      <w:r w:rsidRPr="001F0F08">
        <w:rPr>
          <w:rFonts w:ascii="Times New Roman" w:hAnsi="Times New Roman"/>
        </w:rPr>
        <w:t xml:space="preserve"> anonymes qui en sont les sujets et objets.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De la transcription des pseudonymes observés qui rend explicite l’imaginaire qu’ils recèlent au recensement de leur qualité plastique en situation urbaine, </w:t>
      </w:r>
      <w:r w:rsidRPr="001F0F08">
        <w:rPr>
          <w:rFonts w:ascii="Times New Roman" w:hAnsi="Times New Roman"/>
          <w:i/>
        </w:rPr>
        <w:t xml:space="preserve">Graffiti </w:t>
      </w:r>
      <w:proofErr w:type="spellStart"/>
      <w:r w:rsidRPr="001F0F08">
        <w:rPr>
          <w:rFonts w:ascii="Times New Roman" w:hAnsi="Times New Roman"/>
          <w:i/>
        </w:rPr>
        <w:t>Taxonomy</w:t>
      </w:r>
      <w:proofErr w:type="spellEnd"/>
      <w:r w:rsidRPr="001F0F08">
        <w:rPr>
          <w:rFonts w:ascii="Times New Roman" w:hAnsi="Times New Roman"/>
        </w:rPr>
        <w:t xml:space="preserve"> et </w:t>
      </w:r>
      <w:r w:rsidRPr="001F0F08">
        <w:rPr>
          <w:rFonts w:ascii="Times New Roman" w:hAnsi="Times New Roman"/>
          <w:i/>
        </w:rPr>
        <w:t xml:space="preserve">The </w:t>
      </w:r>
      <w:proofErr w:type="spellStart"/>
      <w:r w:rsidRPr="001F0F08">
        <w:rPr>
          <w:rFonts w:ascii="Times New Roman" w:hAnsi="Times New Roman"/>
          <w:i/>
        </w:rPr>
        <w:t>Faith</w:t>
      </w:r>
      <w:proofErr w:type="spellEnd"/>
      <w:r w:rsidRPr="001F0F08">
        <w:rPr>
          <w:rFonts w:ascii="Times New Roman" w:hAnsi="Times New Roman"/>
          <w:i/>
        </w:rPr>
        <w:t xml:space="preserve"> of Graffiti</w:t>
      </w:r>
      <w:r w:rsidRPr="001F0F08">
        <w:rPr>
          <w:rFonts w:ascii="Times New Roman" w:hAnsi="Times New Roman"/>
        </w:rPr>
        <w:t xml:space="preserve"> renseignent sur une généalogie de modalités de description adoptées pour témoigner du phénomène urbain du </w:t>
      </w:r>
      <w:proofErr w:type="spellStart"/>
      <w:r w:rsidRPr="001F0F08">
        <w:rPr>
          <w:rFonts w:ascii="Times New Roman" w:hAnsi="Times New Roman"/>
          <w:i/>
        </w:rPr>
        <w:t>writing</w:t>
      </w:r>
      <w:proofErr w:type="spellEnd"/>
      <w:r w:rsidRPr="001F0F08">
        <w:rPr>
          <w:rFonts w:ascii="Times New Roman" w:hAnsi="Times New Roman"/>
        </w:rPr>
        <w:t>. Entre ces deux traductions plastiques polarisées, il y a un jeu : du choix du pseudonyme à la graphie, une foule d’informatio</w:t>
      </w:r>
      <w:r w:rsidR="00B66983">
        <w:rPr>
          <w:rFonts w:ascii="Times New Roman" w:hAnsi="Times New Roman"/>
        </w:rPr>
        <w:t xml:space="preserve">ns s’offrent déjà aux </w:t>
      </w:r>
      <w:proofErr w:type="spellStart"/>
      <w:r w:rsidR="00B66983">
        <w:rPr>
          <w:rFonts w:ascii="Times New Roman" w:hAnsi="Times New Roman"/>
        </w:rPr>
        <w:t>passant·e</w:t>
      </w:r>
      <w:r w:rsidRPr="001F0F08">
        <w:rPr>
          <w:rFonts w:ascii="Times New Roman" w:hAnsi="Times New Roman"/>
        </w:rPr>
        <w:t>s</w:t>
      </w:r>
      <w:proofErr w:type="spellEnd"/>
      <w:r w:rsidRPr="001F0F08">
        <w:rPr>
          <w:rFonts w:ascii="Times New Roman" w:hAnsi="Times New Roman"/>
        </w:rPr>
        <w:t>, pour peu qu’</w:t>
      </w:r>
      <w:proofErr w:type="spellStart"/>
      <w:r w:rsidRPr="001F0F08">
        <w:rPr>
          <w:rFonts w:ascii="Times New Roman" w:hAnsi="Times New Roman"/>
        </w:rPr>
        <w:t>iels</w:t>
      </w:r>
      <w:proofErr w:type="spellEnd"/>
      <w:r w:rsidRPr="001F0F08">
        <w:rPr>
          <w:rFonts w:ascii="Times New Roman" w:hAnsi="Times New Roman"/>
        </w:rPr>
        <w:t xml:space="preserve"> s’y attardent. </w:t>
      </w:r>
    </w:p>
    <w:p w:rsidR="00F578E3" w:rsidRPr="001F0F08" w:rsidRDefault="001A02FE">
      <w:pPr>
        <w:pStyle w:val="Paragraphestandard"/>
        <w:rPr>
          <w:rFonts w:ascii="Times New Roman" w:hAnsi="Times New Roman"/>
        </w:rPr>
      </w:pPr>
      <w:r w:rsidRPr="001F0F08">
        <w:rPr>
          <w:rFonts w:ascii="Times New Roman" w:hAnsi="Times New Roman"/>
        </w:rPr>
        <w:t xml:space="preserve"> </w:t>
      </w:r>
    </w:p>
    <w:p w:rsidR="00F578E3" w:rsidRPr="00DB389F" w:rsidRDefault="000F02E8" w:rsidP="00DB389F">
      <w:pPr>
        <w:pStyle w:val="Titre"/>
      </w:pPr>
      <w:proofErr w:type="spellStart"/>
      <w:r w:rsidRPr="000F02E8">
        <w:t>Une</w:t>
      </w:r>
      <w:proofErr w:type="spellEnd"/>
      <w:r w:rsidR="00CE39F2">
        <w:t xml:space="preserve"> lecture post-internet de l</w:t>
      </w:r>
      <w:r w:rsidR="00CE39F2">
        <w:rPr>
          <w:rFonts w:hint="eastAsia"/>
        </w:rPr>
        <w:t>’</w:t>
      </w:r>
      <w:proofErr w:type="spellStart"/>
      <w:r w:rsidR="00CE39F2">
        <w:t>arpentage</w:t>
      </w:r>
      <w:proofErr w:type="spellEnd"/>
      <w:r w:rsidR="00CE39F2">
        <w:t xml:space="preserve"> </w:t>
      </w:r>
      <w:proofErr w:type="spellStart"/>
      <w:r w:rsidR="00CE39F2">
        <w:t>urbain</w:t>
      </w:r>
      <w:proofErr w:type="spellEnd"/>
    </w:p>
    <w:p w:rsidR="00F578E3" w:rsidRPr="001F0F08" w:rsidRDefault="00F578E3">
      <w:pPr>
        <w:pStyle w:val="Paragraphestandard"/>
        <w:rPr>
          <w:rFonts w:ascii="Times New Roman" w:hAnsi="Times New Roman"/>
        </w:rPr>
      </w:pPr>
    </w:p>
    <w:p w:rsidR="00F578E3" w:rsidRPr="001F0F08" w:rsidRDefault="0006013C">
      <w:pPr>
        <w:pStyle w:val="Paragraphestandard"/>
        <w:suppressAutoHyphens/>
        <w:rPr>
          <w:rFonts w:ascii="Times New Roman" w:hAnsi="Times New Roman"/>
        </w:rPr>
      </w:pPr>
      <w:r>
        <w:rPr>
          <w:rFonts w:ascii="Times New Roman" w:hAnsi="Times New Roman"/>
        </w:rPr>
        <w:t>[Fig. 03</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541298" w:rsidRDefault="001A02FE">
      <w:pPr>
        <w:pStyle w:val="Paragraphestandard"/>
        <w:suppressAutoHyphens/>
        <w:rPr>
          <w:rFonts w:ascii="Times New Roman" w:hAnsi="Times New Roman"/>
        </w:rPr>
      </w:pPr>
      <w:r w:rsidRPr="001F0F08">
        <w:rPr>
          <w:rFonts w:ascii="Times New Roman" w:hAnsi="Times New Roman"/>
        </w:rPr>
        <w:t xml:space="preserve">Des années 1990 à la fin des années 2000, le recours progressif au web par les </w:t>
      </w:r>
      <w:proofErr w:type="spellStart"/>
      <w:r w:rsidRPr="001F0F08">
        <w:rPr>
          <w:rFonts w:ascii="Times New Roman" w:hAnsi="Times New Roman"/>
          <w:i/>
        </w:rPr>
        <w:t>writers</w:t>
      </w:r>
      <w:proofErr w:type="spellEnd"/>
      <w:r w:rsidRPr="001F0F08">
        <w:rPr>
          <w:rFonts w:ascii="Times New Roman" w:hAnsi="Times New Roman"/>
        </w:rPr>
        <w:t xml:space="preserve"> pour diffuser les images de leurs œuvres transforme la perception de l’espace à mesure des a</w:t>
      </w:r>
      <w:r w:rsidR="00ED5FC3">
        <w:rPr>
          <w:rFonts w:ascii="Times New Roman" w:hAnsi="Times New Roman"/>
        </w:rPr>
        <w:t>vancées technologiques. A</w:t>
      </w:r>
      <w:r w:rsidRPr="001F0F08">
        <w:rPr>
          <w:rFonts w:ascii="Times New Roman" w:hAnsi="Times New Roman"/>
        </w:rPr>
        <w:t xml:space="preserve">vec l’arrivée de blogs spécialisés autour du graffiti et de l’art urbain et leur architecture web dynamique, les images envoyées aux </w:t>
      </w:r>
      <w:proofErr w:type="spellStart"/>
      <w:r w:rsidRPr="001F0F08">
        <w:rPr>
          <w:rFonts w:ascii="Times New Roman" w:hAnsi="Times New Roman"/>
        </w:rPr>
        <w:t>blogueurs</w:t>
      </w:r>
      <w:proofErr w:type="spellEnd"/>
      <w:r w:rsidRPr="001F0F08">
        <w:rPr>
          <w:rFonts w:ascii="Times New Roman" w:hAnsi="Times New Roman"/>
        </w:rPr>
        <w:t xml:space="preserve"> comme le français </w:t>
      </w:r>
      <w:proofErr w:type="spellStart"/>
      <w:r w:rsidRPr="001F0F08">
        <w:rPr>
          <w:rFonts w:ascii="Times New Roman" w:hAnsi="Times New Roman"/>
        </w:rPr>
        <w:t>Eko</w:t>
      </w:r>
      <w:proofErr w:type="spellEnd"/>
      <w:r w:rsidRPr="001F0F08">
        <w:rPr>
          <w:rFonts w:ascii="Times New Roman" w:hAnsi="Times New Roman"/>
        </w:rPr>
        <w:t xml:space="preserve"> de </w:t>
      </w:r>
      <w:proofErr w:type="spellStart"/>
      <w:r w:rsidRPr="001F0F08">
        <w:rPr>
          <w:rFonts w:ascii="Times New Roman" w:hAnsi="Times New Roman"/>
          <w:i/>
        </w:rPr>
        <w:t>Ekosystem</w:t>
      </w:r>
      <w:proofErr w:type="spellEnd"/>
      <w:r w:rsidRPr="001F0F08">
        <w:rPr>
          <w:rFonts w:ascii="Times New Roman" w:hAnsi="Times New Roman"/>
        </w:rPr>
        <w:t xml:space="preserve"> ou l’allemand Alain </w:t>
      </w:r>
      <w:proofErr w:type="spellStart"/>
      <w:r w:rsidRPr="001F0F08">
        <w:rPr>
          <w:rFonts w:ascii="Times New Roman" w:hAnsi="Times New Roman"/>
        </w:rPr>
        <w:t>Bieber</w:t>
      </w:r>
      <w:proofErr w:type="spellEnd"/>
      <w:r w:rsidRPr="001F0F08">
        <w:rPr>
          <w:rFonts w:ascii="Times New Roman" w:hAnsi="Times New Roman"/>
        </w:rPr>
        <w:t xml:space="preserve"> de </w:t>
      </w:r>
      <w:proofErr w:type="spellStart"/>
      <w:r w:rsidRPr="001F0F08">
        <w:rPr>
          <w:rFonts w:ascii="Times New Roman" w:hAnsi="Times New Roman"/>
          <w:i/>
        </w:rPr>
        <w:t>Rebel:Art</w:t>
      </w:r>
      <w:proofErr w:type="spellEnd"/>
      <w:r w:rsidRPr="001F0F08">
        <w:rPr>
          <w:rFonts w:ascii="Times New Roman" w:hAnsi="Times New Roman"/>
        </w:rPr>
        <w:t xml:space="preserve"> se retrouvent indexées dans les bases de données et associées à des mots-clés, accessibles depuis des nuages de mots —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 sur les sites web. Dans l’expérience de consultation se produit un phénomène inédit, les graffitis sont désormais associés à des transcriptions typographiques lisibles des pseudonymes de leurs </w:t>
      </w:r>
      <w:proofErr w:type="spellStart"/>
      <w:r w:rsidR="00A3566B">
        <w:rPr>
          <w:rFonts w:ascii="Times New Roman" w:hAnsi="Times New Roman"/>
        </w:rPr>
        <w:t>auteur·e</w:t>
      </w:r>
      <w:r w:rsidRPr="001F0F08">
        <w:rPr>
          <w:rFonts w:ascii="Times New Roman" w:hAnsi="Times New Roman"/>
        </w:rPr>
        <w:t>s</w:t>
      </w:r>
      <w:proofErr w:type="spellEnd"/>
      <w:r w:rsidRPr="001F0F08">
        <w:rPr>
          <w:rFonts w:ascii="Times New Roman" w:hAnsi="Times New Roman"/>
        </w:rPr>
        <w:t xml:space="preserve"> anonymes. L’indexation des systèmes de gestion de contenu produit un agencement inédit, collaboratif et cumulatif. En cliquant sur </w:t>
      </w:r>
      <w:r w:rsidR="00B66983">
        <w:rPr>
          <w:rFonts w:ascii="Times New Roman" w:hAnsi="Times New Roman"/>
        </w:rPr>
        <w:t>un</w:t>
      </w:r>
      <w:r w:rsidRPr="001F0F08">
        <w:rPr>
          <w:rFonts w:ascii="Times New Roman" w:hAnsi="Times New Roman"/>
        </w:rPr>
        <w:t xml:space="preserve"> mot-clé qui est aussi le blaze d</w:t>
      </w:r>
      <w:r w:rsidR="004D51C7">
        <w:rPr>
          <w:rFonts w:ascii="Times New Roman" w:hAnsi="Times New Roman"/>
        </w:rPr>
        <w:t>e l’</w:t>
      </w:r>
      <w:proofErr w:type="spellStart"/>
      <w:r w:rsidRPr="001F0F08">
        <w:rPr>
          <w:rFonts w:ascii="Times New Roman" w:hAnsi="Times New Roman"/>
        </w:rPr>
        <w:t>auteur</w:t>
      </w:r>
      <w:r w:rsidR="004D51C7">
        <w:rPr>
          <w:rFonts w:ascii="Times New Roman" w:hAnsi="Times New Roman"/>
        </w:rPr>
        <w:t>·e</w:t>
      </w:r>
      <w:proofErr w:type="spellEnd"/>
      <w:r w:rsidRPr="001F0F08">
        <w:rPr>
          <w:rFonts w:ascii="Times New Roman" w:hAnsi="Times New Roman"/>
        </w:rPr>
        <w:t xml:space="preserve"> des graffitis, le site rend consultable instantanément un corpus d’images de graffitis disséminés dans la ville, parfois à des centaines de kilomètres les uns des autres. </w:t>
      </w:r>
    </w:p>
    <w:p w:rsidR="00541298" w:rsidRDefault="00541298">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L’usage quotidien et progressivement ubiquitaire du web instruit une perméabilité entre </w:t>
      </w:r>
      <w:r w:rsidR="00715BCA">
        <w:rPr>
          <w:rFonts w:ascii="Times New Roman" w:hAnsi="Times New Roman"/>
        </w:rPr>
        <w:t xml:space="preserve">espace </w:t>
      </w:r>
      <w:r w:rsidRPr="001F0F08">
        <w:rPr>
          <w:rFonts w:ascii="Times New Roman" w:hAnsi="Times New Roman"/>
        </w:rPr>
        <w:t xml:space="preserve">physique et numérique décrite par le sociologue Stéphane Hugon. L’expérience de « voyage sur Internet » (Hugon, 2010) vient rejouer l’arpentage de l’espace urbain et mettre en perspective l’intrication sociale complexe et changeante qu’il héberge. Au sein de cet espace mouvant qu’est le web, l’expérience du voyage immobile </w:t>
      </w:r>
      <w:r w:rsidR="00715BCA">
        <w:rPr>
          <w:rFonts w:ascii="Times New Roman" w:hAnsi="Times New Roman"/>
        </w:rPr>
        <w:t>de</w:t>
      </w:r>
      <w:r w:rsidRPr="001F0F08">
        <w:rPr>
          <w:rFonts w:ascii="Times New Roman" w:hAnsi="Times New Roman"/>
        </w:rPr>
        <w:t xml:space="preserve"> la navigation en ligne est informée culturellement par une généalogie de pratiques artistiques de marche, d’exploration, de déambulation dont la plus influente demeure la dérive situationniste</w:t>
      </w:r>
      <w:r w:rsidR="00715BCA">
        <w:rPr>
          <w:rFonts w:ascii="Times New Roman" w:hAnsi="Times New Roman"/>
        </w:rPr>
        <w:t xml:space="preserve">, à mettre en lien avec le concept de </w:t>
      </w:r>
      <w:proofErr w:type="spellStart"/>
      <w:r w:rsidR="00715BCA">
        <w:rPr>
          <w:rFonts w:ascii="Times New Roman" w:hAnsi="Times New Roman"/>
        </w:rPr>
        <w:t>sérendipité</w:t>
      </w:r>
      <w:proofErr w:type="spellEnd"/>
      <w:r w:rsidR="00137A9D">
        <w:rPr>
          <w:rFonts w:ascii="Times New Roman" w:hAnsi="Times New Roman"/>
        </w:rPr>
        <w:t>. N</w:t>
      </w:r>
      <w:r w:rsidRPr="001F0F08">
        <w:rPr>
          <w:rFonts w:ascii="Times New Roman" w:hAnsi="Times New Roman"/>
        </w:rPr>
        <w:t xml:space="preserve">otion clé de la navigation sur le web, </w:t>
      </w:r>
      <w:r w:rsidR="00137A9D">
        <w:rPr>
          <w:rFonts w:ascii="Times New Roman" w:hAnsi="Times New Roman"/>
        </w:rPr>
        <w:t>elle</w:t>
      </w:r>
      <w:r w:rsidRPr="001F0F08">
        <w:rPr>
          <w:rFonts w:ascii="Times New Roman" w:hAnsi="Times New Roman"/>
        </w:rPr>
        <w:t xml:space="preserve"> vient pointer l’importance de la rencontre fortuite dans le processus cognitif valable autant dans un cadre expérimental que quotidien, physique que numérique. L’attrait accru et populaire pour les formes d’art urbain des années 2000 peut s’expliquer entre autres par l’emboîtement des deux expériences de déambulations urbaine et numérique. </w:t>
      </w:r>
      <w:r w:rsidR="004D51C7">
        <w:rPr>
          <w:rFonts w:ascii="Times New Roman" w:hAnsi="Times New Roman"/>
        </w:rPr>
        <w:t>Au</w:t>
      </w:r>
      <w:r w:rsidRPr="001F0F08">
        <w:rPr>
          <w:rFonts w:ascii="Times New Roman" w:hAnsi="Times New Roman"/>
        </w:rPr>
        <w:t xml:space="preserve"> cours de leurs trajets, les</w:t>
      </w:r>
      <w:r w:rsidR="00EA7863">
        <w:rPr>
          <w:rFonts w:ascii="Times New Roman" w:hAnsi="Times New Roman"/>
        </w:rPr>
        <w:t xml:space="preserve"> </w:t>
      </w:r>
      <w:proofErr w:type="spellStart"/>
      <w:r w:rsidR="00EA7863">
        <w:rPr>
          <w:rFonts w:ascii="Times New Roman" w:hAnsi="Times New Roman"/>
        </w:rPr>
        <w:t>passant·es</w:t>
      </w:r>
      <w:proofErr w:type="spellEnd"/>
      <w:r w:rsidR="00EA7863">
        <w:rPr>
          <w:rFonts w:ascii="Times New Roman" w:hAnsi="Times New Roman"/>
        </w:rPr>
        <w:t xml:space="preserve"> sont </w:t>
      </w:r>
      <w:proofErr w:type="spellStart"/>
      <w:r w:rsidR="00EA7863">
        <w:rPr>
          <w:rFonts w:ascii="Times New Roman" w:hAnsi="Times New Roman"/>
        </w:rPr>
        <w:t>interpelé·e</w:t>
      </w:r>
      <w:r w:rsidRPr="001F0F08">
        <w:rPr>
          <w:rFonts w:ascii="Times New Roman" w:hAnsi="Times New Roman"/>
        </w:rPr>
        <w:t>s</w:t>
      </w:r>
      <w:proofErr w:type="spellEnd"/>
      <w:r w:rsidRPr="001F0F08">
        <w:rPr>
          <w:rFonts w:ascii="Times New Roman" w:hAnsi="Times New Roman"/>
        </w:rPr>
        <w:t xml:space="preserve"> par des formes de créations urbaines interstitielles</w:t>
      </w:r>
      <w:r w:rsidRPr="001F0F08">
        <w:rPr>
          <w:rFonts w:ascii="Times New Roman" w:hAnsi="Times New Roman"/>
          <w:b/>
        </w:rPr>
        <w:t xml:space="preserve"> </w:t>
      </w:r>
      <w:r w:rsidRPr="001F0F08">
        <w:rPr>
          <w:rFonts w:ascii="Times New Roman" w:hAnsi="Times New Roman"/>
        </w:rPr>
        <w:t xml:space="preserve">— graffiti, autocollant, affiche, détournement signalétique, sculptures spontanées, </w:t>
      </w:r>
      <w:r w:rsidRPr="001F0F08">
        <w:rPr>
          <w:rFonts w:ascii="Times New Roman" w:hAnsi="Times New Roman"/>
          <w:i/>
        </w:rPr>
        <w:t>etc</w:t>
      </w:r>
      <w:r w:rsidRPr="001F0F08">
        <w:rPr>
          <w:rFonts w:ascii="Times New Roman" w:hAnsi="Times New Roman"/>
        </w:rPr>
        <w:t>. — qu’</w:t>
      </w:r>
      <w:proofErr w:type="spellStart"/>
      <w:r w:rsidRPr="001F0F08">
        <w:rPr>
          <w:rFonts w:ascii="Times New Roman" w:hAnsi="Times New Roman"/>
        </w:rPr>
        <w:t>iels</w:t>
      </w:r>
      <w:proofErr w:type="spellEnd"/>
      <w:r w:rsidRPr="001F0F08">
        <w:rPr>
          <w:rFonts w:ascii="Times New Roman" w:hAnsi="Times New Roman"/>
        </w:rPr>
        <w:t xml:space="preserve"> vont retrouver en ligne sous forme de documentation, avec les mêmes effets de dissémination, durant leur dérive de page web en page web en tant qu’internautes. Internet permet alors d’entretenir un désir de découvrir l’œuvre urbaine dans son contexte et de se projeter dans cette expérience potentielle. Elle nous apparaît évidente parce qu’elle est habituelle ; on appréhende déjà les œuvres urbaines lorsque l’on se déplace dans la ville et que l’on est loin du clavier</w:t>
      </w:r>
      <w:r w:rsidR="00715BCA">
        <w:rPr>
          <w:rFonts w:ascii="Times New Roman" w:hAnsi="Times New Roman"/>
        </w:rPr>
        <w:t>,</w:t>
      </w:r>
      <w:r w:rsidRPr="001F0F08">
        <w:rPr>
          <w:rFonts w:ascii="Times New Roman" w:hAnsi="Times New Roman"/>
        </w:rPr>
        <w:t xml:space="preserve"> déconnecté.</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Avant l’Internet ubiquitaire ne</w:t>
      </w:r>
      <w:r w:rsidR="0035253A">
        <w:rPr>
          <w:rFonts w:ascii="Times New Roman" w:hAnsi="Times New Roman"/>
        </w:rPr>
        <w:t xml:space="preserve"> viennent redistribuer la donne</w:t>
      </w:r>
      <w:r w:rsidRPr="001F0F08">
        <w:rPr>
          <w:rFonts w:ascii="Times New Roman" w:hAnsi="Times New Roman"/>
        </w:rPr>
        <w:t xml:space="preserve"> au début des années 2010, il y a eu une sorte de continuité entre les différents niveaux d’expérience, directe ou par procuration, qui s’est instruite par le déplacement et a facilité l’assimilation des formes d’art urbain comme composante intégrante du paysage urbain et de sa version jumelle représentée sur le web. Dans ce contexte où l’environnement était en permanente reconfiguration, on peut même subodorer que les retrouvailles répétées et persistantes de ces formes dans les flux ont pu constituer un fil rassurant, leur conférant une dimension familière au sein de leur expérience à mesure des années. En suivant le fil de la pensée de la philosophe Anne </w:t>
      </w:r>
      <w:proofErr w:type="spellStart"/>
      <w:r w:rsidRPr="001F0F08">
        <w:rPr>
          <w:rFonts w:ascii="Times New Roman" w:hAnsi="Times New Roman"/>
        </w:rPr>
        <w:t>Cauquelin</w:t>
      </w:r>
      <w:proofErr w:type="spellEnd"/>
      <w:r w:rsidRPr="001F0F08">
        <w:rPr>
          <w:rFonts w:ascii="Times New Roman" w:hAnsi="Times New Roman"/>
        </w:rPr>
        <w:t xml:space="preserve">, on peut trouver des réponses à la manière dont la culture numérique influe sur notre perception du paysage urbain. Dans un premier ouvrage intitulé </w:t>
      </w:r>
      <w:r w:rsidRPr="001F0F08">
        <w:rPr>
          <w:rFonts w:ascii="Times New Roman" w:hAnsi="Times New Roman"/>
          <w:i/>
        </w:rPr>
        <w:t>L’invention du paysage</w:t>
      </w:r>
      <w:r w:rsidRPr="001F0F08">
        <w:rPr>
          <w:rFonts w:ascii="Times New Roman" w:hAnsi="Times New Roman"/>
        </w:rPr>
        <w:t xml:space="preserve">, elle introduit le paysage comme un dispositif perceptif. Il apparaît comme une projection parce qu’il suppose implicitement l’absence de médiation entre la nature et le découpage auquel notre cerveau se livre ; le paysage est accompli parce que son artificialité en tant que construction humaine est tue. Dans le second, </w:t>
      </w:r>
      <w:r w:rsidRPr="001F0F08">
        <w:rPr>
          <w:rFonts w:ascii="Times New Roman" w:hAnsi="Times New Roman"/>
          <w:i/>
        </w:rPr>
        <w:t>Le site et le paysage</w:t>
      </w:r>
      <w:r w:rsidRPr="001F0F08">
        <w:rPr>
          <w:rFonts w:ascii="Times New Roman" w:hAnsi="Times New Roman"/>
        </w:rPr>
        <w:t xml:space="preserve">, elle s’intéresse à ce que la popularisation de l’usage d’Internet induit sur la perception du paysage quand les sites que l’on fréquente tous les jours se dématérialisent par le truchement des interfaces. Elle formule l’idée selon laquelle il y a une tentative de « naturalisation » de la technique dont l’objet est de faire en sorte que le passage de l’espace physique à l’espace numérique soit le plus fluide possible. Le paysage en fond d’écran est dans cette lecture l’allégorie parfaite de cette transposition du paysage comme cadre non adressé et soi-disant naturel vers l’interface numérique. Ce principe du cadre des usages </w:t>
      </w:r>
      <w:proofErr w:type="spellStart"/>
      <w:r w:rsidRPr="001F0F08">
        <w:rPr>
          <w:rFonts w:ascii="Times New Roman" w:hAnsi="Times New Roman"/>
        </w:rPr>
        <w:t>invisibilisés</w:t>
      </w:r>
      <w:proofErr w:type="spellEnd"/>
      <w:r w:rsidRPr="001F0F08">
        <w:rPr>
          <w:rFonts w:ascii="Times New Roman" w:hAnsi="Times New Roman"/>
        </w:rPr>
        <w:t xml:space="preserve"> du numérique devenu un nouveau dispositif pour appréhender notre environnement corrobore la teneur de notre expérience de voyage en ligne immobile et pourtant si immersif. </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Internet est certes un processus qui intègre la somme de toutes les données et tous les usages des internautes, mais il a aussi une matérialité. Son imaginaire infiltre notre quotidien autant qu’il infiltre l’espace urbain à renfort d’infrastructures, de serveurs et de câbles et de boîtiers relais. Cette interpénétration des espaces numériques et physiques demeure impossible à cartographier parce que la carte mentale d’Internet et le territoire souterrain de son infrastructure se sont superposés et sont devenus un « milieu » où les outils numériques sont comme des extensions prothétiques </w:t>
      </w:r>
      <w:r w:rsidR="00F27AD5">
        <w:rPr>
          <w:rFonts w:ascii="Times New Roman" w:hAnsi="Times New Roman"/>
        </w:rPr>
        <w:t>de nos sens et de notre mémoire</w:t>
      </w:r>
      <w:r w:rsidRPr="001F0F08">
        <w:rPr>
          <w:rFonts w:ascii="Times New Roman" w:hAnsi="Times New Roman"/>
        </w:rPr>
        <w:t>.</w:t>
      </w:r>
      <w:r w:rsidR="003019F3">
        <w:rPr>
          <w:rFonts w:ascii="Times New Roman" w:hAnsi="Times New Roman"/>
        </w:rPr>
        <w:t xml:space="preserve"> </w:t>
      </w:r>
      <w:r w:rsidRPr="001F0F08">
        <w:rPr>
          <w:rFonts w:ascii="Times New Roman" w:hAnsi="Times New Roman"/>
        </w:rPr>
        <w:t xml:space="preserve">Cette interpolation du paysage urbain par la culture numérique trouve une traduction dans ce que l’artiste américaine Marisa </w:t>
      </w:r>
      <w:proofErr w:type="spellStart"/>
      <w:r w:rsidRPr="001F0F08">
        <w:rPr>
          <w:rFonts w:ascii="Times New Roman" w:hAnsi="Times New Roman"/>
        </w:rPr>
        <w:t>Olson</w:t>
      </w:r>
      <w:proofErr w:type="spellEnd"/>
      <w:r w:rsidRPr="001F0F08">
        <w:rPr>
          <w:rFonts w:ascii="Times New Roman" w:hAnsi="Times New Roman"/>
        </w:rPr>
        <w:t xml:space="preserve"> désigne comme un art « </w:t>
      </w:r>
      <w:proofErr w:type="spellStart"/>
      <w:r w:rsidRPr="001F0F08">
        <w:rPr>
          <w:rFonts w:ascii="Times New Roman" w:hAnsi="Times New Roman"/>
        </w:rPr>
        <w:t>post-internet</w:t>
      </w:r>
      <w:proofErr w:type="spellEnd"/>
      <w:r w:rsidRPr="001F0F08">
        <w:rPr>
          <w:rFonts w:ascii="Times New Roman" w:hAnsi="Times New Roman"/>
        </w:rPr>
        <w:t xml:space="preserve"> » à partir de 2008 afin de faire une distinction d’avec le </w:t>
      </w:r>
      <w:r w:rsidRPr="001F0F08">
        <w:rPr>
          <w:rFonts w:ascii="Times New Roman" w:hAnsi="Times New Roman"/>
          <w:i/>
        </w:rPr>
        <w:t xml:space="preserve">net art </w:t>
      </w:r>
      <w:r w:rsidRPr="001F0F08">
        <w:rPr>
          <w:rFonts w:ascii="Times New Roman" w:hAnsi="Times New Roman"/>
        </w:rPr>
        <w:t xml:space="preserve">(entendu comme l’art sur Internet). Le </w:t>
      </w:r>
      <w:r w:rsidRPr="001F0F08">
        <w:rPr>
          <w:rFonts w:ascii="Times New Roman" w:hAnsi="Times New Roman"/>
          <w:i/>
        </w:rPr>
        <w:t xml:space="preserve">net </w:t>
      </w:r>
      <w:proofErr w:type="spellStart"/>
      <w:r w:rsidRPr="001F0F08">
        <w:rPr>
          <w:rFonts w:ascii="Times New Roman" w:hAnsi="Times New Roman"/>
          <w:i/>
        </w:rPr>
        <w:t>artist</w:t>
      </w:r>
      <w:proofErr w:type="spellEnd"/>
      <w:r w:rsidRPr="001F0F08">
        <w:rPr>
          <w:rFonts w:ascii="Times New Roman" w:hAnsi="Times New Roman"/>
        </w:rPr>
        <w:t xml:space="preserve"> et chercheur Gregory </w:t>
      </w:r>
      <w:proofErr w:type="spellStart"/>
      <w:r w:rsidRPr="001F0F08">
        <w:rPr>
          <w:rFonts w:ascii="Times New Roman" w:hAnsi="Times New Roman"/>
        </w:rPr>
        <w:t>Chatonsky</w:t>
      </w:r>
      <w:proofErr w:type="spellEnd"/>
      <w:r w:rsidRPr="001F0F08">
        <w:rPr>
          <w:rFonts w:ascii="Times New Roman" w:hAnsi="Times New Roman"/>
        </w:rPr>
        <w:t xml:space="preserve"> actualise cette définition en 2015 à l’heure </w:t>
      </w:r>
      <w:r w:rsidR="00F27AD5">
        <w:rPr>
          <w:rFonts w:ascii="Times New Roman" w:hAnsi="Times New Roman"/>
        </w:rPr>
        <w:t>des médias</w:t>
      </w:r>
      <w:r w:rsidRPr="001F0F08">
        <w:rPr>
          <w:rFonts w:ascii="Times New Roman" w:hAnsi="Times New Roman"/>
        </w:rPr>
        <w:t xml:space="preserve"> sociaux et </w:t>
      </w:r>
      <w:r w:rsidR="00F27AD5">
        <w:rPr>
          <w:rFonts w:ascii="Times New Roman" w:hAnsi="Times New Roman"/>
        </w:rPr>
        <w:t xml:space="preserve">du </w:t>
      </w:r>
      <w:proofErr w:type="spellStart"/>
      <w:r w:rsidRPr="001F0F08">
        <w:rPr>
          <w:rFonts w:ascii="Times New Roman" w:hAnsi="Times New Roman"/>
          <w:i/>
        </w:rPr>
        <w:t>smartphone</w:t>
      </w:r>
      <w:proofErr w:type="spellEnd"/>
      <w:r w:rsidRPr="001F0F08">
        <w:rPr>
          <w:rFonts w:ascii="Times New Roman" w:hAnsi="Times New Roman"/>
        </w:rPr>
        <w:t xml:space="preserve"> où le numérique est devenu invisible tellement il est omniprésent. </w:t>
      </w:r>
    </w:p>
    <w:p w:rsidR="00F578E3" w:rsidRPr="001F0F08" w:rsidRDefault="00541298">
      <w:pPr>
        <w:pStyle w:val="Paragraphestandard"/>
        <w:suppressAutoHyphens/>
        <w:rPr>
          <w:rFonts w:ascii="Times New Roman" w:hAnsi="Times New Roman"/>
        </w:rPr>
      </w:pPr>
      <w:r>
        <w:rPr>
          <w:rFonts w:ascii="Times New Roman" w:hAnsi="Times New Roman"/>
        </w:rPr>
        <w:t xml:space="preserve">« </w:t>
      </w:r>
      <w:proofErr w:type="spellStart"/>
      <w:r w:rsidR="001A02FE" w:rsidRPr="00541298">
        <w:rPr>
          <w:rFonts w:ascii="Times New Roman" w:hAnsi="Times New Roman"/>
          <w:i/>
        </w:rPr>
        <w:t>Post-internet</w:t>
      </w:r>
      <w:proofErr w:type="spellEnd"/>
      <w:r w:rsidR="001A02FE" w:rsidRPr="00541298">
        <w:rPr>
          <w:rFonts w:ascii="Times New Roman" w:hAnsi="Times New Roman"/>
          <w:i/>
        </w:rPr>
        <w:t xml:space="preserve"> signifie la globalisation du numérique et l’ouverture de l’œuvre d’art à ce processus. </w:t>
      </w:r>
      <w:r w:rsidR="00877859">
        <w:rPr>
          <w:rFonts w:ascii="Times New Roman" w:hAnsi="Times New Roman"/>
          <w:i/>
        </w:rPr>
        <w:t>[…]</w:t>
      </w:r>
      <w:r w:rsidR="001A02FE" w:rsidRPr="00541298">
        <w:rPr>
          <w:rFonts w:ascii="Times New Roman" w:hAnsi="Times New Roman"/>
          <w:i/>
        </w:rPr>
        <w:t xml:space="preserve"> La victoire du numérique est sa disparition, [...] l’ordinateur est partout, son esthétique est omniprésente et elle devient par là même, de façon paradoxale, inapparente, un bruit de fond constant et sourd. L’œuvre peut nous rendre sensible à ce grondement existentiel par tous les moyens dont l’art dispose.</w:t>
      </w:r>
      <w:r w:rsidRPr="00541298">
        <w:rPr>
          <w:rFonts w:ascii="Times New Roman" w:hAnsi="Times New Roman"/>
          <w:i/>
        </w:rPr>
        <w:t xml:space="preserve"> </w:t>
      </w:r>
      <w:r>
        <w:rPr>
          <w:rFonts w:ascii="Times New Roman" w:hAnsi="Times New Roman"/>
        </w:rPr>
        <w:t>»</w:t>
      </w:r>
      <w:r w:rsidR="001A02FE" w:rsidRPr="001F0F08">
        <w:rPr>
          <w:rFonts w:ascii="Times New Roman" w:hAnsi="Times New Roman"/>
          <w:b/>
          <w:vertAlign w:val="superscript"/>
        </w:rPr>
        <w:t xml:space="preserve"> </w:t>
      </w:r>
      <w:r w:rsidR="001A02FE" w:rsidRPr="001F0F08">
        <w:rPr>
          <w:rFonts w:ascii="Times New Roman" w:hAnsi="Times New Roman"/>
        </w:rPr>
        <w:t>(</w:t>
      </w:r>
      <w:proofErr w:type="spellStart"/>
      <w:r w:rsidR="001A02FE" w:rsidRPr="001F0F08">
        <w:rPr>
          <w:rFonts w:ascii="Times New Roman" w:hAnsi="Times New Roman"/>
        </w:rPr>
        <w:t>Chatonsky</w:t>
      </w:r>
      <w:proofErr w:type="spellEnd"/>
      <w:r w:rsidR="001A02FE" w:rsidRPr="001F0F08">
        <w:rPr>
          <w:rFonts w:ascii="Times New Roman" w:hAnsi="Times New Roman"/>
        </w:rPr>
        <w:t xml:space="preserve">, 2015) </w:t>
      </w:r>
    </w:p>
    <w:p w:rsidR="00F578E3" w:rsidRPr="001F0F08" w:rsidRDefault="00F578E3">
      <w:pPr>
        <w:pStyle w:val="Paragraphestandard"/>
        <w:suppressAutoHyphens/>
        <w:rPr>
          <w:rFonts w:ascii="Times New Roman" w:hAnsi="Times New Roman"/>
        </w:rPr>
      </w:pPr>
    </w:p>
    <w:p w:rsidR="003019F3" w:rsidRDefault="001A02FE">
      <w:pPr>
        <w:pStyle w:val="Paragraphestandard"/>
        <w:suppressAutoHyphens/>
        <w:rPr>
          <w:rFonts w:ascii="Times New Roman" w:hAnsi="Times New Roman"/>
        </w:rPr>
      </w:pPr>
      <w:r w:rsidRPr="001F0F08">
        <w:rPr>
          <w:rFonts w:ascii="Times New Roman" w:hAnsi="Times New Roman"/>
        </w:rPr>
        <w:t>Un glissement s’opère du vécu vers le vu, mais aussi du visualisé vers le vécu, car si l’information n’apparaît immédiatement p</w:t>
      </w:r>
      <w:r w:rsidR="00F27AD5">
        <w:rPr>
          <w:rFonts w:ascii="Times New Roman" w:hAnsi="Times New Roman"/>
        </w:rPr>
        <w:t xml:space="preserve">as au regard, elle est </w:t>
      </w:r>
      <w:r w:rsidRPr="001F0F08">
        <w:rPr>
          <w:rFonts w:ascii="Times New Roman" w:hAnsi="Times New Roman"/>
        </w:rPr>
        <w:t xml:space="preserve">latente, </w:t>
      </w:r>
      <w:r w:rsidR="00F27AD5">
        <w:rPr>
          <w:rFonts w:ascii="Times New Roman" w:hAnsi="Times New Roman"/>
        </w:rPr>
        <w:t>à portée</w:t>
      </w:r>
      <w:r w:rsidRPr="001F0F08">
        <w:rPr>
          <w:rFonts w:ascii="Times New Roman" w:hAnsi="Times New Roman"/>
        </w:rPr>
        <w:t xml:space="preserve"> de pouce ; il y a une porosité et des allers-retours permanents entre perceptions et usages. Cette infiltration des outils numériques se traduit désormais, entre autres, par l’usage de pictogrammes, de typographies et autres éléments graphiques prélevés dans les interfaces et les applica</w:t>
      </w:r>
      <w:r w:rsidR="00F27AD5">
        <w:rPr>
          <w:rFonts w:ascii="Times New Roman" w:hAnsi="Times New Roman"/>
        </w:rPr>
        <w:t>tions</w:t>
      </w:r>
      <w:r w:rsidRPr="001F0F08">
        <w:rPr>
          <w:rFonts w:ascii="Times New Roman" w:hAnsi="Times New Roman"/>
        </w:rPr>
        <w:t xml:space="preserve">. Ces artefacts graphiques sont monnaie courante dans notre quotidien, reproduits dans la communication publicitaire ou vernaculaire : les codes de l’esthétique par défaut (Cliquet, 2002), devenue dominante, imposent un nouveau paradigme visuel, une </w:t>
      </w:r>
      <w:r w:rsidRPr="001F0F08">
        <w:rPr>
          <w:rFonts w:ascii="Times New Roman" w:hAnsi="Times New Roman"/>
          <w:i/>
        </w:rPr>
        <w:t xml:space="preserve">new </w:t>
      </w:r>
      <w:proofErr w:type="spellStart"/>
      <w:r w:rsidRPr="001F0F08">
        <w:rPr>
          <w:rFonts w:ascii="Times New Roman" w:hAnsi="Times New Roman"/>
          <w:i/>
        </w:rPr>
        <w:t>aesthetic</w:t>
      </w:r>
      <w:proofErr w:type="spellEnd"/>
      <w:r w:rsidRPr="001F0F08">
        <w:rPr>
          <w:rFonts w:ascii="Times New Roman" w:hAnsi="Times New Roman"/>
        </w:rPr>
        <w:t xml:space="preserve">. Collectée, analysée et théorisée à partir de 2011 par l’artiste anglais James </w:t>
      </w:r>
      <w:proofErr w:type="spellStart"/>
      <w:r w:rsidRPr="001F0F08">
        <w:rPr>
          <w:rFonts w:ascii="Times New Roman" w:hAnsi="Times New Roman"/>
        </w:rPr>
        <w:t>Bridle</w:t>
      </w:r>
      <w:proofErr w:type="spellEnd"/>
      <w:r w:rsidRPr="001F0F08">
        <w:rPr>
          <w:rFonts w:ascii="Times New Roman" w:hAnsi="Times New Roman"/>
        </w:rPr>
        <w:t xml:space="preserve">, cette nouvelle esthétique est la transposition d’une conscience artistique </w:t>
      </w:r>
      <w:proofErr w:type="spellStart"/>
      <w:r w:rsidRPr="001F0F08">
        <w:rPr>
          <w:rFonts w:ascii="Times New Roman" w:hAnsi="Times New Roman"/>
        </w:rPr>
        <w:t>post-internet</w:t>
      </w:r>
      <w:proofErr w:type="spellEnd"/>
      <w:r w:rsidRPr="001F0F08">
        <w:rPr>
          <w:rFonts w:ascii="Times New Roman" w:hAnsi="Times New Roman"/>
        </w:rPr>
        <w:t xml:space="preserve"> à l’ensemble de la société. En somme, c’est un pendant de l’esthétique par défaut — </w:t>
      </w:r>
      <w:r w:rsidRPr="001F0F08">
        <w:rPr>
          <w:rFonts w:ascii="Times New Roman" w:hAnsi="Times New Roman"/>
          <w:i/>
        </w:rPr>
        <w:t xml:space="preserve">computer </w:t>
      </w:r>
      <w:proofErr w:type="spellStart"/>
      <w:r w:rsidRPr="001F0F08">
        <w:rPr>
          <w:rFonts w:ascii="Times New Roman" w:hAnsi="Times New Roman"/>
          <w:i/>
        </w:rPr>
        <w:t>based</w:t>
      </w:r>
      <w:proofErr w:type="spellEnd"/>
      <w:r w:rsidRPr="001F0F08">
        <w:rPr>
          <w:rFonts w:ascii="Times New Roman" w:hAnsi="Times New Roman"/>
          <w:i/>
        </w:rPr>
        <w:t xml:space="preserve"> </w:t>
      </w:r>
      <w:r w:rsidRPr="001F0F08">
        <w:rPr>
          <w:rFonts w:ascii="Times New Roman" w:hAnsi="Times New Roman"/>
        </w:rPr>
        <w:t xml:space="preserve">— qui se déplace vers un vocabulaire plastique inconscient, une absence de choix et de contrôle sur l’environnement visuel qui nous entoure — </w:t>
      </w:r>
      <w:r w:rsidRPr="001F0F08">
        <w:rPr>
          <w:rFonts w:ascii="Times New Roman" w:hAnsi="Times New Roman"/>
          <w:i/>
        </w:rPr>
        <w:t xml:space="preserve">cultural </w:t>
      </w:r>
      <w:proofErr w:type="spellStart"/>
      <w:r w:rsidRPr="001F0F08">
        <w:rPr>
          <w:rFonts w:ascii="Times New Roman" w:hAnsi="Times New Roman"/>
          <w:i/>
        </w:rPr>
        <w:t>based</w:t>
      </w:r>
      <w:proofErr w:type="spellEnd"/>
      <w:r w:rsidRPr="001F0F08">
        <w:rPr>
          <w:rFonts w:ascii="Times New Roman" w:hAnsi="Times New Roman"/>
        </w:rPr>
        <w:t xml:space="preserve">. Ces signes de la </w:t>
      </w:r>
      <w:r w:rsidRPr="001F0F08">
        <w:rPr>
          <w:rFonts w:ascii="Times New Roman" w:hAnsi="Times New Roman"/>
          <w:i/>
        </w:rPr>
        <w:t xml:space="preserve">new </w:t>
      </w:r>
      <w:proofErr w:type="spellStart"/>
      <w:r w:rsidRPr="001F0F08">
        <w:rPr>
          <w:rFonts w:ascii="Times New Roman" w:hAnsi="Times New Roman"/>
          <w:i/>
        </w:rPr>
        <w:t>aesthetic</w:t>
      </w:r>
      <w:proofErr w:type="spellEnd"/>
      <w:r w:rsidRPr="001F0F08">
        <w:rPr>
          <w:rFonts w:ascii="Times New Roman" w:hAnsi="Times New Roman"/>
        </w:rPr>
        <w:t xml:space="preserve"> prennent encore une autre ampleur lorsqu’ils sont </w:t>
      </w:r>
      <w:proofErr w:type="spellStart"/>
      <w:r w:rsidRPr="001F0F08">
        <w:rPr>
          <w:rFonts w:ascii="Times New Roman" w:hAnsi="Times New Roman"/>
        </w:rPr>
        <w:t>recontextualisés</w:t>
      </w:r>
      <w:proofErr w:type="spellEnd"/>
      <w:r w:rsidRPr="001F0F08">
        <w:rPr>
          <w:rFonts w:ascii="Times New Roman" w:hAnsi="Times New Roman"/>
        </w:rPr>
        <w:t xml:space="preserve"> par les artistes urbains. L’artiste allemand Aram </w:t>
      </w:r>
      <w:proofErr w:type="spellStart"/>
      <w:r w:rsidRPr="001F0F08">
        <w:rPr>
          <w:rFonts w:ascii="Times New Roman" w:hAnsi="Times New Roman"/>
        </w:rPr>
        <w:t>Bartholl</w:t>
      </w:r>
      <w:proofErr w:type="spellEnd"/>
      <w:r w:rsidRPr="001F0F08">
        <w:rPr>
          <w:rFonts w:ascii="Times New Roman" w:hAnsi="Times New Roman"/>
          <w:b/>
        </w:rPr>
        <w:t xml:space="preserve"> </w:t>
      </w:r>
      <w:r w:rsidRPr="001F0F08">
        <w:rPr>
          <w:rFonts w:ascii="Times New Roman" w:hAnsi="Times New Roman"/>
        </w:rPr>
        <w:t xml:space="preserve">installe des puces géantes avec armature bois ou métal à l’échelle du territoire reprises de Google </w:t>
      </w:r>
      <w:proofErr w:type="spellStart"/>
      <w:r w:rsidRPr="001F0F08">
        <w:rPr>
          <w:rFonts w:ascii="Times New Roman" w:hAnsi="Times New Roman"/>
        </w:rPr>
        <w:t>Maps</w:t>
      </w:r>
      <w:proofErr w:type="spellEnd"/>
      <w:r w:rsidRPr="001F0F08">
        <w:rPr>
          <w:rFonts w:ascii="Times New Roman" w:hAnsi="Times New Roman"/>
        </w:rPr>
        <w:t xml:space="preserve"> ; l’italien Paolo </w:t>
      </w:r>
      <w:proofErr w:type="spellStart"/>
      <w:r w:rsidRPr="001F0F08">
        <w:rPr>
          <w:rFonts w:ascii="Times New Roman" w:hAnsi="Times New Roman"/>
        </w:rPr>
        <w:t>Cirio</w:t>
      </w:r>
      <w:proofErr w:type="spellEnd"/>
      <w:r w:rsidRPr="001F0F08">
        <w:rPr>
          <w:rFonts w:ascii="Times New Roman" w:hAnsi="Times New Roman"/>
        </w:rPr>
        <w:t xml:space="preserve"> insère dans la ville à échelle humaine des affiches de personnes</w:t>
      </w:r>
      <w:r w:rsidR="004524B9">
        <w:rPr>
          <w:rFonts w:ascii="Times New Roman" w:hAnsi="Times New Roman"/>
        </w:rPr>
        <w:t xml:space="preserve"> au </w:t>
      </w:r>
      <w:r w:rsidR="004524B9" w:rsidRPr="001F0F08">
        <w:rPr>
          <w:rFonts w:ascii="Times New Roman" w:hAnsi="Times New Roman"/>
        </w:rPr>
        <w:t xml:space="preserve">visage flouté </w:t>
      </w:r>
      <w:r w:rsidRPr="001F0F08">
        <w:rPr>
          <w:rFonts w:ascii="Times New Roman" w:hAnsi="Times New Roman"/>
        </w:rPr>
        <w:t xml:space="preserve">capturées à leur insu par la Google Car comme des fantômes numériques hantant Google Street </w:t>
      </w:r>
      <w:proofErr w:type="spellStart"/>
      <w:r w:rsidRPr="001F0F08">
        <w:rPr>
          <w:rFonts w:ascii="Times New Roman" w:hAnsi="Times New Roman"/>
        </w:rPr>
        <w:t>View</w:t>
      </w:r>
      <w:proofErr w:type="spellEnd"/>
      <w:r w:rsidRPr="001F0F08">
        <w:rPr>
          <w:rFonts w:ascii="Times New Roman" w:hAnsi="Times New Roman"/>
        </w:rPr>
        <w:t> ; l’australien Lush</w:t>
      </w:r>
      <w:r w:rsidRPr="001F0F08">
        <w:rPr>
          <w:rFonts w:ascii="Times New Roman" w:hAnsi="Times New Roman"/>
          <w:b/>
          <w:vertAlign w:val="superscript"/>
        </w:rPr>
        <w:t xml:space="preserve"> </w:t>
      </w:r>
      <w:r w:rsidRPr="001F0F08">
        <w:rPr>
          <w:rFonts w:ascii="Times New Roman" w:hAnsi="Times New Roman"/>
        </w:rPr>
        <w:t xml:space="preserve">reproduit des </w:t>
      </w:r>
      <w:proofErr w:type="spellStart"/>
      <w:r w:rsidRPr="001F0F08">
        <w:rPr>
          <w:rFonts w:ascii="Times New Roman" w:hAnsi="Times New Roman"/>
        </w:rPr>
        <w:t>mèmes</w:t>
      </w:r>
      <w:proofErr w:type="spellEnd"/>
      <w:r w:rsidRPr="001F0F08">
        <w:rPr>
          <w:rFonts w:ascii="Times New Roman" w:hAnsi="Times New Roman"/>
        </w:rPr>
        <w:t xml:space="preserve"> Internet dans l’espace urbain ; </w:t>
      </w:r>
      <w:r w:rsidRPr="001F0F08">
        <w:rPr>
          <w:rFonts w:ascii="Times New Roman" w:hAnsi="Times New Roman"/>
          <w:i/>
        </w:rPr>
        <w:t>etc</w:t>
      </w:r>
      <w:r w:rsidRPr="001F0F08">
        <w:rPr>
          <w:rFonts w:ascii="Times New Roman" w:hAnsi="Times New Roman"/>
        </w:rPr>
        <w:t>. Ces gestes révèlent aussi d’un basculement de nos voyages en ligne de la visite à la notification, nous n’allons plus chercher l’information sur le web jusqu’à nous perdre, c’est elle qui vient nous traque et qui se signale à nous. Dans l’intervention urbaine, ce basculement se manifeste par une consommation culturelle exponentiellement supérieure en quantité et en qualité d’œuvres urbaines documentées que d’œuvres urbaines rencontrées sur les lieux de leur réalisation. La diffusion des traces est aussi devenue un réflexe de survie face à une coercition grandissante des espaces publics et à la privatisation de leur maintenance consubstantielle du déploiement dans la ville de plus en plus lisible d’un capitalisme de surveillance</w:t>
      </w:r>
      <w:r w:rsidR="000837E5" w:rsidRPr="000837E5">
        <w:rPr>
          <w:rFonts w:ascii="Times New Roman" w:hAnsi="Times New Roman"/>
          <w:b/>
        </w:rPr>
        <w:t>.</w:t>
      </w:r>
    </w:p>
    <w:p w:rsidR="003019F3" w:rsidRDefault="003019F3">
      <w:pPr>
        <w:pStyle w:val="Paragraphestandard"/>
        <w:suppressAutoHyphens/>
        <w:rPr>
          <w:rFonts w:ascii="Times New Roman" w:hAnsi="Times New Roman"/>
        </w:rPr>
      </w:pPr>
    </w:p>
    <w:p w:rsidR="00F578E3" w:rsidRPr="001F0F08" w:rsidRDefault="003019F3">
      <w:pPr>
        <w:pStyle w:val="Paragraphestandard"/>
        <w:suppressAutoHyphens/>
        <w:rPr>
          <w:rFonts w:ascii="Times New Roman" w:hAnsi="Times New Roman"/>
        </w:rPr>
      </w:pPr>
      <w:r w:rsidRPr="001F0F08">
        <w:rPr>
          <w:rFonts w:ascii="Times New Roman" w:hAnsi="Times New Roman"/>
        </w:rPr>
        <w:t xml:space="preserve">C’est l’objet de l’intervention urbaine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que de venir simuler une expérience </w:t>
      </w:r>
      <w:r w:rsidR="0002625E">
        <w:rPr>
          <w:rFonts w:ascii="Times New Roman" w:hAnsi="Times New Roman"/>
        </w:rPr>
        <w:t xml:space="preserve">de lecture </w:t>
      </w:r>
      <w:r w:rsidRPr="001F0F08">
        <w:rPr>
          <w:rFonts w:ascii="Times New Roman" w:hAnsi="Times New Roman"/>
        </w:rPr>
        <w:t xml:space="preserve">propre aux </w:t>
      </w:r>
      <w:proofErr w:type="spellStart"/>
      <w:r w:rsidRPr="001F0F08">
        <w:rPr>
          <w:rFonts w:ascii="Times New Roman" w:hAnsi="Times New Roman"/>
          <w:i/>
        </w:rPr>
        <w:t>writers</w:t>
      </w:r>
      <w:proofErr w:type="spellEnd"/>
      <w:r w:rsidRPr="001F0F08">
        <w:rPr>
          <w:rFonts w:ascii="Times New Roman" w:hAnsi="Times New Roman"/>
        </w:rPr>
        <w:t xml:space="preserve"> sur le plan graffité qu’</w:t>
      </w:r>
      <w:proofErr w:type="spellStart"/>
      <w:r w:rsidRPr="001F0F08">
        <w:rPr>
          <w:rFonts w:ascii="Times New Roman" w:hAnsi="Times New Roman"/>
        </w:rPr>
        <w:t>iels</w:t>
      </w:r>
      <w:proofErr w:type="spellEnd"/>
      <w:r w:rsidRPr="001F0F08">
        <w:rPr>
          <w:rFonts w:ascii="Times New Roman" w:hAnsi="Times New Roman"/>
        </w:rPr>
        <w:t xml:space="preserve"> participent à dessiner </w:t>
      </w:r>
      <w:r w:rsidR="008570CD" w:rsidRPr="001F0F08">
        <w:rPr>
          <w:rFonts w:ascii="Times New Roman" w:hAnsi="Times New Roman"/>
        </w:rPr>
        <w:t xml:space="preserve">à échelle de la ville </w:t>
      </w:r>
      <w:r w:rsidR="008570CD">
        <w:rPr>
          <w:rFonts w:ascii="Times New Roman" w:hAnsi="Times New Roman"/>
        </w:rPr>
        <w:t xml:space="preserve"> </w:t>
      </w:r>
      <w:r w:rsidRPr="001F0F08">
        <w:rPr>
          <w:rFonts w:ascii="Times New Roman" w:hAnsi="Times New Roman"/>
        </w:rPr>
        <w:t xml:space="preserve">avec la communauté de leurs pairs. Elle trouve son origine à la faveur d’une observation des usages documentaires dans la communauté graffiti internationale. </w:t>
      </w:r>
    </w:p>
    <w:p w:rsidR="000F02E8" w:rsidRDefault="000F02E8">
      <w:pPr>
        <w:pStyle w:val="Paragraphestandard"/>
        <w:rPr>
          <w:rFonts w:ascii="Times New Roman" w:hAnsi="Times New Roman"/>
        </w:rPr>
      </w:pPr>
    </w:p>
    <w:p w:rsidR="000F02E8" w:rsidRDefault="000F02E8" w:rsidP="000F02E8">
      <w:pPr>
        <w:pStyle w:val="Titre"/>
      </w:pPr>
      <w:proofErr w:type="spellStart"/>
      <w:r>
        <w:t>Compréhension</w:t>
      </w:r>
      <w:proofErr w:type="spellEnd"/>
      <w:r>
        <w:t xml:space="preserve"> </w:t>
      </w:r>
      <w:proofErr w:type="spellStart"/>
      <w:r>
        <w:t>située</w:t>
      </w:r>
      <w:proofErr w:type="spellEnd"/>
      <w:r>
        <w:t xml:space="preserve"> de </w:t>
      </w:r>
      <w:proofErr w:type="spellStart"/>
      <w:r>
        <w:t>l’intervention</w:t>
      </w:r>
      <w:proofErr w:type="spellEnd"/>
      <w:r>
        <w:t xml:space="preserve"> </w:t>
      </w:r>
      <w:proofErr w:type="spellStart"/>
      <w:r>
        <w:t>urbaine</w:t>
      </w:r>
      <w:proofErr w:type="spellEnd"/>
      <w:r>
        <w:t xml:space="preserve"> </w:t>
      </w:r>
      <w:r w:rsidRPr="006C0CFD">
        <w:rPr>
          <w:i/>
        </w:rPr>
        <w:t>Tag Clouds</w:t>
      </w:r>
    </w:p>
    <w:p w:rsidR="00F578E3" w:rsidRPr="001F0F08" w:rsidRDefault="00F578E3">
      <w:pPr>
        <w:pStyle w:val="Paragraphestandard"/>
        <w:rPr>
          <w:rFonts w:ascii="Times New Roman" w:hAnsi="Times New Roman"/>
        </w:rPr>
      </w:pPr>
    </w:p>
    <w:p w:rsidR="00F578E3" w:rsidRPr="001F0F08" w:rsidRDefault="0006013C">
      <w:pPr>
        <w:pStyle w:val="Paragraphestandard"/>
        <w:suppressAutoHyphens/>
        <w:rPr>
          <w:rFonts w:ascii="Times New Roman" w:hAnsi="Times New Roman"/>
        </w:rPr>
      </w:pPr>
      <w:r>
        <w:rPr>
          <w:rFonts w:ascii="Times New Roman" w:hAnsi="Times New Roman"/>
        </w:rPr>
        <w:t>[Fig. 04</w:t>
      </w:r>
      <w:r w:rsidR="001A02FE" w:rsidRPr="001F0F08">
        <w:rPr>
          <w:rFonts w:ascii="Times New Roman" w:hAnsi="Times New Roman"/>
        </w:rPr>
        <w:t>]</w:t>
      </w:r>
    </w:p>
    <w:p w:rsidR="008233A5" w:rsidRDefault="008233A5">
      <w:pPr>
        <w:pStyle w:val="Paragraphestandard"/>
        <w:suppressAutoHyphens/>
        <w:rPr>
          <w:rFonts w:ascii="Times New Roman" w:hAnsi="Times New Roman"/>
        </w:rPr>
      </w:pPr>
    </w:p>
    <w:p w:rsidR="00F266F1" w:rsidRDefault="001A02FE">
      <w:pPr>
        <w:pStyle w:val="Paragraphestandard"/>
        <w:suppressAutoHyphens/>
        <w:rPr>
          <w:rFonts w:ascii="Times New Roman" w:hAnsi="Times New Roman"/>
        </w:rPr>
      </w:pPr>
      <w:r w:rsidRPr="001F0F08">
        <w:rPr>
          <w:rFonts w:ascii="Times New Roman" w:hAnsi="Times New Roman"/>
        </w:rPr>
        <w:t xml:space="preserve">L’intervention urbaine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vient exemplifier les enjeux de ce nouveau paradigme</w:t>
      </w:r>
      <w:r w:rsidR="003019F3">
        <w:rPr>
          <w:rFonts w:ascii="Times New Roman" w:hAnsi="Times New Roman"/>
        </w:rPr>
        <w:t xml:space="preserve"> </w:t>
      </w:r>
      <w:proofErr w:type="spellStart"/>
      <w:r w:rsidR="003019F3">
        <w:rPr>
          <w:rFonts w:ascii="Times New Roman" w:hAnsi="Times New Roman"/>
        </w:rPr>
        <w:t>post-internet</w:t>
      </w:r>
      <w:proofErr w:type="spellEnd"/>
      <w:r w:rsidRPr="001F0F08">
        <w:rPr>
          <w:rFonts w:ascii="Times New Roman" w:hAnsi="Times New Roman"/>
        </w:rPr>
        <w:t xml:space="preserve"> en mettant à jour la nouvelle complexité d’appréhension des espaces physiques et numériques en regard des relations sociales qu’ils convo</w:t>
      </w:r>
      <w:r w:rsidR="000850E7">
        <w:rPr>
          <w:rFonts w:ascii="Times New Roman" w:hAnsi="Times New Roman"/>
        </w:rPr>
        <w:t>quent. Réalisée entre 2010 et 2</w:t>
      </w:r>
      <w:r w:rsidRPr="001F0F08">
        <w:rPr>
          <w:rFonts w:ascii="Times New Roman" w:hAnsi="Times New Roman"/>
        </w:rPr>
        <w:t>0</w:t>
      </w:r>
      <w:r w:rsidR="000850E7">
        <w:rPr>
          <w:rFonts w:ascii="Times New Roman" w:hAnsi="Times New Roman"/>
        </w:rPr>
        <w:t>1</w:t>
      </w:r>
      <w:r w:rsidRPr="001F0F08">
        <w:rPr>
          <w:rFonts w:ascii="Times New Roman" w:hAnsi="Times New Roman"/>
        </w:rPr>
        <w:t xml:space="preserve">6 à Nantes, Rennes, Berlin, Nice, Quimper, Arles, Eindhoven et Lyon,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i/>
        </w:rPr>
        <w:t xml:space="preserve"> </w:t>
      </w:r>
      <w:r w:rsidRPr="001F0F08">
        <w:rPr>
          <w:rFonts w:ascii="Times New Roman" w:hAnsi="Times New Roman"/>
        </w:rPr>
        <w:t xml:space="preserve">est un principe de peinture murale qui consiste à remplacer un </w:t>
      </w:r>
      <w:r w:rsidRPr="006C0CFD">
        <w:rPr>
          <w:rFonts w:ascii="Times New Roman" w:hAnsi="Times New Roman"/>
          <w:i/>
        </w:rPr>
        <w:t xml:space="preserve">hall of </w:t>
      </w:r>
      <w:proofErr w:type="spellStart"/>
      <w:r w:rsidRPr="006C0CFD">
        <w:rPr>
          <w:rFonts w:ascii="Times New Roman" w:hAnsi="Times New Roman"/>
          <w:i/>
        </w:rPr>
        <w:t>fame</w:t>
      </w:r>
      <w:proofErr w:type="spellEnd"/>
      <w:r w:rsidRPr="001F0F08">
        <w:rPr>
          <w:rFonts w:ascii="Times New Roman" w:hAnsi="Times New Roman"/>
        </w:rPr>
        <w:t xml:space="preserve"> de tag</w:t>
      </w:r>
      <w:r w:rsidR="008570CD">
        <w:rPr>
          <w:rFonts w:ascii="Times New Roman" w:hAnsi="Times New Roman"/>
        </w:rPr>
        <w:t>s — une accumulation de calligraphies anonymes —</w:t>
      </w:r>
      <w:r w:rsidRPr="001F0F08">
        <w:rPr>
          <w:rFonts w:ascii="Times New Roman" w:hAnsi="Times New Roman"/>
        </w:rPr>
        <w:t xml:space="preserve"> par des transcriptions lisibles et rigoureuses comme celles des nuages de mots-clés présents sur le web dynamique —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en anglais.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pointe une analogie entre les tags physiques et les tags virtuels, autant dans leur rapport à l’occurrence, que dans un rapport au balisage d’un cheminement. </w:t>
      </w:r>
    </w:p>
    <w:p w:rsidR="00F266F1" w:rsidRDefault="00F266F1">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La dimension </w:t>
      </w:r>
      <w:proofErr w:type="spellStart"/>
      <w:r w:rsidRPr="001F0F08">
        <w:rPr>
          <w:rFonts w:ascii="Times New Roman" w:hAnsi="Times New Roman"/>
        </w:rPr>
        <w:t>psychogéographique</w:t>
      </w:r>
      <w:proofErr w:type="spellEnd"/>
      <w:r w:rsidRPr="001F0F08">
        <w:rPr>
          <w:rFonts w:ascii="Times New Roman" w:hAnsi="Times New Roman"/>
        </w:rPr>
        <w:t xml:space="preserve"> du tag, latente parce que non adressée, surgit dans l’opération de transcription. La transposition d’un agglomérat de tags en une constellation de mots-clés révèle sa capacité à infiltrer, transformer, voire produire une unité d’ambiance spécifique — rendue explicite par l’opération qui met à nu la </w:t>
      </w:r>
      <w:r w:rsidRPr="001F0F08">
        <w:rPr>
          <w:rFonts w:ascii="Times New Roman" w:hAnsi="Times New Roman"/>
          <w:i/>
        </w:rPr>
        <w:t>persona</w:t>
      </w:r>
      <w:r w:rsidRPr="001F0F08">
        <w:rPr>
          <w:rFonts w:ascii="Times New Roman" w:hAnsi="Times New Roman"/>
        </w:rPr>
        <w:t xml:space="preserve"> du </w:t>
      </w:r>
      <w:proofErr w:type="spellStart"/>
      <w:r w:rsidRPr="001F0F08">
        <w:rPr>
          <w:rFonts w:ascii="Times New Roman" w:hAnsi="Times New Roman"/>
          <w:i/>
        </w:rPr>
        <w:t>writer</w:t>
      </w:r>
      <w:proofErr w:type="spellEnd"/>
      <w:r w:rsidRPr="001F0F08">
        <w:rPr>
          <w:rFonts w:ascii="Times New Roman" w:hAnsi="Times New Roman"/>
        </w:rPr>
        <w:t xml:space="preserve"> habituellement </w:t>
      </w:r>
      <w:r w:rsidR="00D80BAB">
        <w:rPr>
          <w:rFonts w:ascii="Times New Roman" w:hAnsi="Times New Roman"/>
        </w:rPr>
        <w:t>maqu</w:t>
      </w:r>
      <w:r w:rsidRPr="001F0F08">
        <w:rPr>
          <w:rFonts w:ascii="Times New Roman" w:hAnsi="Times New Roman"/>
        </w:rPr>
        <w:t xml:space="preserve">illée sous les traits d’une calligraphie singulière. Sur les murs de </w:t>
      </w:r>
      <w:r w:rsidRPr="001F0F08">
        <w:rPr>
          <w:rFonts w:ascii="Times New Roman" w:hAnsi="Times New Roman"/>
          <w:i/>
        </w:rPr>
        <w:t xml:space="preserve">hall of </w:t>
      </w:r>
      <w:proofErr w:type="spellStart"/>
      <w:r w:rsidRPr="001F0F08">
        <w:rPr>
          <w:rFonts w:ascii="Times New Roman" w:hAnsi="Times New Roman"/>
          <w:i/>
        </w:rPr>
        <w:t>fame</w:t>
      </w:r>
      <w:proofErr w:type="spellEnd"/>
      <w:r w:rsidRPr="001F0F08">
        <w:rPr>
          <w:rFonts w:ascii="Times New Roman" w:hAnsi="Times New Roman"/>
        </w:rPr>
        <w:t xml:space="preserve"> s’accumulent des signatures anonymes : la signature est à la fois l’objet de l’existence et son sujet désincarné. L’identité du </w:t>
      </w:r>
      <w:proofErr w:type="spellStart"/>
      <w:r w:rsidRPr="001F0F08">
        <w:rPr>
          <w:rFonts w:ascii="Times New Roman" w:hAnsi="Times New Roman"/>
          <w:i/>
        </w:rPr>
        <w:t>writer</w:t>
      </w:r>
      <w:proofErr w:type="spellEnd"/>
      <w:r w:rsidRPr="001F0F08">
        <w:rPr>
          <w:rFonts w:ascii="Times New Roman" w:hAnsi="Times New Roman"/>
        </w:rPr>
        <w:t xml:space="preserve"> n’est pas tant secrète qu’à la discrétion de la communa</w:t>
      </w:r>
      <w:r w:rsidR="00201F83">
        <w:rPr>
          <w:rFonts w:ascii="Times New Roman" w:hAnsi="Times New Roman"/>
        </w:rPr>
        <w:t xml:space="preserve">uté d’intérêts des </w:t>
      </w:r>
      <w:proofErr w:type="spellStart"/>
      <w:r w:rsidR="00201F83" w:rsidRPr="001F0F08">
        <w:rPr>
          <w:rFonts w:ascii="Times New Roman" w:hAnsi="Times New Roman"/>
          <w:i/>
        </w:rPr>
        <w:t>writer</w:t>
      </w:r>
      <w:r w:rsidR="00201F83">
        <w:rPr>
          <w:rFonts w:ascii="Times New Roman" w:hAnsi="Times New Roman"/>
          <w:i/>
        </w:rPr>
        <w:t>s</w:t>
      </w:r>
      <w:proofErr w:type="spellEnd"/>
      <w:r w:rsidRPr="001F0F08">
        <w:rPr>
          <w:rFonts w:ascii="Times New Roman" w:hAnsi="Times New Roman"/>
        </w:rPr>
        <w:t xml:space="preserve">. Seule la dimension initiatique de la pratique garantit l’intégration à cette communauté et permet de mettre à jour le lien filial entre l’individu et sa </w:t>
      </w:r>
      <w:r w:rsidRPr="001F0F08">
        <w:rPr>
          <w:rFonts w:ascii="Times New Roman" w:hAnsi="Times New Roman"/>
          <w:i/>
        </w:rPr>
        <w:t>persona</w:t>
      </w:r>
      <w:r w:rsidRPr="001F0F08">
        <w:rPr>
          <w:rFonts w:ascii="Times New Roman" w:hAnsi="Times New Roman"/>
        </w:rPr>
        <w:t xml:space="preserve">. Révélée dans un autre cadre, elle expose la personne civile à assumer la responsabilité pénale de son alter ego vandale. La </w:t>
      </w:r>
      <w:r w:rsidRPr="001F0F08">
        <w:rPr>
          <w:rFonts w:ascii="Times New Roman" w:hAnsi="Times New Roman"/>
          <w:i/>
        </w:rPr>
        <w:t>persona</w:t>
      </w:r>
      <w:r w:rsidRPr="001F0F08">
        <w:rPr>
          <w:rFonts w:ascii="Times New Roman" w:hAnsi="Times New Roman"/>
        </w:rPr>
        <w:t xml:space="preserve"> anonyme du </w:t>
      </w:r>
      <w:proofErr w:type="spellStart"/>
      <w:r w:rsidRPr="001F0F08">
        <w:rPr>
          <w:rFonts w:ascii="Times New Roman" w:hAnsi="Times New Roman"/>
          <w:i/>
        </w:rPr>
        <w:t>writer</w:t>
      </w:r>
      <w:proofErr w:type="spellEnd"/>
      <w:r w:rsidRPr="001F0F08">
        <w:rPr>
          <w:rFonts w:ascii="Times New Roman" w:hAnsi="Times New Roman"/>
        </w:rPr>
        <w:t xml:space="preserve"> se construit à mesure qu’</w:t>
      </w:r>
      <w:proofErr w:type="spellStart"/>
      <w:r w:rsidRPr="001F0F08">
        <w:rPr>
          <w:rFonts w:ascii="Times New Roman" w:hAnsi="Times New Roman"/>
        </w:rPr>
        <w:t>iel</w:t>
      </w:r>
      <w:proofErr w:type="spellEnd"/>
      <w:r w:rsidRPr="001F0F08">
        <w:rPr>
          <w:rFonts w:ascii="Times New Roman" w:hAnsi="Times New Roman"/>
        </w:rPr>
        <w:t xml:space="preserve"> pose son blaze de matière récursive sur diverses surfaces et génère à mesure de son exposition croissante aux regards des </w:t>
      </w:r>
      <w:proofErr w:type="spellStart"/>
      <w:r w:rsidRPr="001F0F08">
        <w:rPr>
          <w:rFonts w:ascii="Times New Roman" w:hAnsi="Times New Roman"/>
        </w:rPr>
        <w:t>passant</w:t>
      </w:r>
      <w:r w:rsidR="0054409D">
        <w:rPr>
          <w:rFonts w:ascii="Times New Roman" w:hAnsi="Times New Roman"/>
        </w:rPr>
        <w:t>·e</w:t>
      </w:r>
      <w:r w:rsidRPr="001F0F08">
        <w:rPr>
          <w:rFonts w:ascii="Times New Roman" w:hAnsi="Times New Roman"/>
        </w:rPr>
        <w:t>s</w:t>
      </w:r>
      <w:proofErr w:type="spellEnd"/>
      <w:r w:rsidRPr="001F0F08">
        <w:rPr>
          <w:rFonts w:ascii="Times New Roman" w:hAnsi="Times New Roman"/>
        </w:rPr>
        <w:t xml:space="preserve"> des spéculations et des projections qui renvoient à une inquiétante étrangeté autant qu’à des psychoses sociétales construites, comme la peur de l’étranger (Milon, 1999). Alors que la révélation publique de l’identité de l’</w:t>
      </w:r>
      <w:proofErr w:type="spellStart"/>
      <w:r w:rsidR="00A3566B">
        <w:rPr>
          <w:rFonts w:ascii="Times New Roman" w:hAnsi="Times New Roman"/>
        </w:rPr>
        <w:t>auteur·e</w:t>
      </w:r>
      <w:proofErr w:type="spellEnd"/>
      <w:r w:rsidRPr="001F0F08">
        <w:rPr>
          <w:rFonts w:ascii="Times New Roman" w:hAnsi="Times New Roman"/>
        </w:rPr>
        <w:t xml:space="preserve"> derrière la </w:t>
      </w:r>
      <w:r w:rsidRPr="001F0F08">
        <w:rPr>
          <w:rFonts w:ascii="Times New Roman" w:hAnsi="Times New Roman"/>
          <w:i/>
        </w:rPr>
        <w:t>persona</w:t>
      </w:r>
      <w:r w:rsidRPr="001F0F08">
        <w:rPr>
          <w:rFonts w:ascii="Times New Roman" w:hAnsi="Times New Roman"/>
        </w:rPr>
        <w:t xml:space="preserve"> lorsqu’elle survient a l’effet inverse. Elle renvoie à la banalité du statut et de la conformité sociale de l’</w:t>
      </w:r>
      <w:proofErr w:type="spellStart"/>
      <w:r w:rsidR="00A3566B">
        <w:rPr>
          <w:rFonts w:ascii="Times New Roman" w:hAnsi="Times New Roman"/>
        </w:rPr>
        <w:t>auteur·e</w:t>
      </w:r>
      <w:proofErr w:type="spellEnd"/>
      <w:r w:rsidRPr="001F0F08">
        <w:rPr>
          <w:rFonts w:ascii="Times New Roman" w:hAnsi="Times New Roman"/>
        </w:rPr>
        <w:t xml:space="preserve">, à l’opposé du spectre d’interprétations qui sont faites de ses inscriptions. En 2013, l’arrestation du </w:t>
      </w:r>
      <w:proofErr w:type="spellStart"/>
      <w:r w:rsidRPr="001F0F08">
        <w:rPr>
          <w:rFonts w:ascii="Times New Roman" w:hAnsi="Times New Roman"/>
          <w:i/>
        </w:rPr>
        <w:t>writer</w:t>
      </w:r>
      <w:proofErr w:type="spellEnd"/>
      <w:r w:rsidRPr="001F0F08">
        <w:rPr>
          <w:rFonts w:ascii="Times New Roman" w:hAnsi="Times New Roman"/>
        </w:rPr>
        <w:t xml:space="preserve"> anglais VAMP </w:t>
      </w:r>
      <w:r w:rsidRPr="001F0F08">
        <w:rPr>
          <w:rFonts w:ascii="Times New Roman" w:hAnsi="Times New Roman"/>
          <w:i/>
        </w:rPr>
        <w:t>alias</w:t>
      </w:r>
      <w:r w:rsidRPr="001F0F08">
        <w:rPr>
          <w:rFonts w:ascii="Times New Roman" w:hAnsi="Times New Roman"/>
        </w:rPr>
        <w:t xml:space="preserve"> Kristian Holmes connu pour ses graffitis sur train révèle qu’il est un « simple » père de famille et banquier — ce qui ne manque pas de questionner les médias sur la raison pour laquelle un membre productif de la société </w:t>
      </w:r>
      <w:r w:rsidR="00424DBD">
        <w:rPr>
          <w:rFonts w:ascii="Times New Roman" w:hAnsi="Times New Roman"/>
        </w:rPr>
        <w:t>s’adonne</w:t>
      </w:r>
      <w:r w:rsidRPr="001F0F08">
        <w:rPr>
          <w:rFonts w:ascii="Times New Roman" w:hAnsi="Times New Roman"/>
        </w:rPr>
        <w:t xml:space="preserve"> à une telle pratique.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Dans le récit </w:t>
      </w:r>
      <w:r w:rsidR="00F266F1">
        <w:rPr>
          <w:rFonts w:ascii="Times New Roman" w:hAnsi="Times New Roman"/>
        </w:rPr>
        <w:t xml:space="preserve">« </w:t>
      </w:r>
      <w:r w:rsidRPr="001F0F08">
        <w:rPr>
          <w:rFonts w:ascii="Times New Roman" w:hAnsi="Times New Roman"/>
        </w:rPr>
        <w:t>rebelle</w:t>
      </w:r>
      <w:r w:rsidR="00F266F1">
        <w:rPr>
          <w:rFonts w:ascii="Times New Roman" w:hAnsi="Times New Roman"/>
        </w:rPr>
        <w:t xml:space="preserve"> »</w:t>
      </w:r>
      <w:r w:rsidRPr="001F0F08">
        <w:rPr>
          <w:rFonts w:ascii="Times New Roman" w:hAnsi="Times New Roman"/>
        </w:rPr>
        <w:t xml:space="preserve"> construit par les médias de masse (</w:t>
      </w:r>
      <w:proofErr w:type="spellStart"/>
      <w:r w:rsidRPr="001F0F08">
        <w:rPr>
          <w:rFonts w:ascii="Times New Roman" w:hAnsi="Times New Roman"/>
        </w:rPr>
        <w:t>Felonneau</w:t>
      </w:r>
      <w:proofErr w:type="spellEnd"/>
      <w:r w:rsidRPr="001F0F08">
        <w:rPr>
          <w:rFonts w:ascii="Times New Roman" w:hAnsi="Times New Roman"/>
        </w:rPr>
        <w:t xml:space="preserve">, 2004 : 71) relayé par le cinéma, la présence de tags est souvent associée à un imaginaire de violence, vectrice du sentiment d’insécurité : un </w:t>
      </w:r>
      <w:proofErr w:type="spellStart"/>
      <w:r w:rsidRPr="001F0F08">
        <w:rPr>
          <w:rFonts w:ascii="Times New Roman" w:hAnsi="Times New Roman"/>
          <w:i/>
        </w:rPr>
        <w:t>toxic-scape</w:t>
      </w:r>
      <w:proofErr w:type="spellEnd"/>
      <w:r w:rsidRPr="001F0F08">
        <w:rPr>
          <w:rFonts w:ascii="Times New Roman" w:hAnsi="Times New Roman"/>
        </w:rPr>
        <w:t xml:space="preserve"> [paysage toxique] (Gatti, 2017) imaginaire. Cette association atteste certes de l’influence effective du graffiti sur l’esprit des lieux — ou de la construction sociale d’un stéréotype (</w:t>
      </w:r>
      <w:proofErr w:type="spellStart"/>
      <w:r w:rsidRPr="001F0F08">
        <w:rPr>
          <w:rFonts w:ascii="Times New Roman" w:hAnsi="Times New Roman"/>
        </w:rPr>
        <w:t>Felonneau</w:t>
      </w:r>
      <w:proofErr w:type="spellEnd"/>
      <w:r w:rsidRPr="001F0F08">
        <w:rPr>
          <w:rFonts w:ascii="Times New Roman" w:hAnsi="Times New Roman"/>
        </w:rPr>
        <w:t xml:space="preserve">, 2004 : 72) —, mais associe aussi le tag à une violence, c’est-à-dire assimile ses </w:t>
      </w:r>
      <w:proofErr w:type="spellStart"/>
      <w:r w:rsidR="00A3566B">
        <w:rPr>
          <w:rFonts w:ascii="Times New Roman" w:hAnsi="Times New Roman"/>
        </w:rPr>
        <w:t>auteur·e</w:t>
      </w:r>
      <w:r w:rsidR="000850E7">
        <w:rPr>
          <w:rFonts w:ascii="Times New Roman" w:hAnsi="Times New Roman"/>
        </w:rPr>
        <w:t>s</w:t>
      </w:r>
      <w:proofErr w:type="spellEnd"/>
      <w:r w:rsidR="000850E7">
        <w:rPr>
          <w:rFonts w:ascii="Times New Roman" w:hAnsi="Times New Roman"/>
        </w:rPr>
        <w:t xml:space="preserve"> à des </w:t>
      </w:r>
      <w:proofErr w:type="spellStart"/>
      <w:r w:rsidR="000850E7">
        <w:rPr>
          <w:rFonts w:ascii="Times New Roman" w:hAnsi="Times New Roman"/>
        </w:rPr>
        <w:t>agresseur·se</w:t>
      </w:r>
      <w:r w:rsidRPr="001F0F08">
        <w:rPr>
          <w:rFonts w:ascii="Times New Roman" w:hAnsi="Times New Roman"/>
        </w:rPr>
        <w:t>s</w:t>
      </w:r>
      <w:proofErr w:type="spellEnd"/>
      <w:r w:rsidRPr="001F0F08">
        <w:rPr>
          <w:rFonts w:ascii="Times New Roman" w:hAnsi="Times New Roman"/>
        </w:rPr>
        <w:t xml:space="preserve"> physiques. Seulement, le</w:t>
      </w:r>
      <w:r w:rsidR="00BB7735">
        <w:rPr>
          <w:rFonts w:ascii="Times New Roman" w:hAnsi="Times New Roman"/>
        </w:rPr>
        <w:t xml:space="preserve"> tag manifeste une </w:t>
      </w:r>
      <w:proofErr w:type="spellStart"/>
      <w:r w:rsidR="00BB7735">
        <w:rPr>
          <w:rFonts w:ascii="Times New Roman" w:hAnsi="Times New Roman"/>
        </w:rPr>
        <w:t>co-présence</w:t>
      </w:r>
      <w:proofErr w:type="spellEnd"/>
      <w:r w:rsidR="00BB7735">
        <w:rPr>
          <w:rFonts w:ascii="Times New Roman" w:hAnsi="Times New Roman"/>
        </w:rPr>
        <w:t xml:space="preserve"> possibl</w:t>
      </w:r>
      <w:r w:rsidRPr="001F0F08">
        <w:rPr>
          <w:rFonts w:ascii="Times New Roman" w:hAnsi="Times New Roman"/>
        </w:rPr>
        <w:t xml:space="preserve">e et la potentialité d’une rencontre fortuite avec </w:t>
      </w:r>
      <w:proofErr w:type="spellStart"/>
      <w:r w:rsidRPr="001F0F08">
        <w:rPr>
          <w:rFonts w:ascii="Times New Roman" w:hAnsi="Times New Roman"/>
        </w:rPr>
        <w:t>un·e</w:t>
      </w:r>
      <w:proofErr w:type="spellEnd"/>
      <w:r w:rsidRPr="001F0F08">
        <w:rPr>
          <w:rFonts w:ascii="Times New Roman" w:hAnsi="Times New Roman"/>
        </w:rPr>
        <w:t xml:space="preserve"> </w:t>
      </w:r>
      <w:proofErr w:type="spellStart"/>
      <w:r w:rsidRPr="001F0F08">
        <w:rPr>
          <w:rFonts w:ascii="Times New Roman" w:hAnsi="Times New Roman"/>
        </w:rPr>
        <w:t>inconnu·e</w:t>
      </w:r>
      <w:proofErr w:type="spellEnd"/>
      <w:r w:rsidRPr="001F0F08">
        <w:rPr>
          <w:rFonts w:ascii="Times New Roman" w:hAnsi="Times New Roman"/>
        </w:rPr>
        <w:t xml:space="preserve"> parce qu’il est assimilé à un signe de perte de contrôle de l’espace urbain — un contrôle qui serait incarné dans l’absence de signes et traces de présence. Il est pourtant un </w:t>
      </w:r>
      <w:proofErr w:type="spellStart"/>
      <w:r w:rsidRPr="001F0F08">
        <w:rPr>
          <w:rFonts w:ascii="Times New Roman" w:hAnsi="Times New Roman"/>
        </w:rPr>
        <w:t>contre-récit</w:t>
      </w:r>
      <w:proofErr w:type="spellEnd"/>
      <w:r w:rsidRPr="001F0F08">
        <w:rPr>
          <w:rFonts w:ascii="Times New Roman" w:hAnsi="Times New Roman"/>
        </w:rPr>
        <w:t xml:space="preserve"> qui amène à le considérer comme le signe d’un territoire vivant et vécu. Dans le contexte de la métropolisation, un espace urbain vivant est un espace travaillé par les </w:t>
      </w:r>
      <w:proofErr w:type="spellStart"/>
      <w:r w:rsidRPr="001F0F08">
        <w:rPr>
          <w:rFonts w:ascii="Times New Roman" w:hAnsi="Times New Roman"/>
        </w:rPr>
        <w:t>appropriations-traces</w:t>
      </w:r>
      <w:proofErr w:type="spellEnd"/>
      <w:r w:rsidRPr="001F0F08">
        <w:rPr>
          <w:rFonts w:ascii="Times New Roman" w:hAnsi="Times New Roman"/>
        </w:rPr>
        <w:t xml:space="preserve"> et les </w:t>
      </w:r>
      <w:proofErr w:type="spellStart"/>
      <w:r w:rsidRPr="001F0F08">
        <w:rPr>
          <w:rFonts w:ascii="Times New Roman" w:hAnsi="Times New Roman"/>
        </w:rPr>
        <w:t>appropriations-présences</w:t>
      </w:r>
      <w:proofErr w:type="spellEnd"/>
      <w:r w:rsidRPr="001F0F08">
        <w:rPr>
          <w:rFonts w:ascii="Times New Roman" w:hAnsi="Times New Roman"/>
        </w:rPr>
        <w:t xml:space="preserve"> </w:t>
      </w:r>
      <w:r w:rsidR="003019F3">
        <w:rPr>
          <w:rFonts w:ascii="TimesNewRomanPSMT" w:hAnsi="TimesNewRomanPSMT"/>
        </w:rPr>
        <w:t>(</w:t>
      </w:r>
      <w:proofErr w:type="spellStart"/>
      <w:r w:rsidR="003019F3" w:rsidRPr="003019F3">
        <w:rPr>
          <w:rFonts w:ascii="TimesNewRomanPSMT" w:hAnsi="TimesNewRomanPSMT"/>
        </w:rPr>
        <w:t>Vassart</w:t>
      </w:r>
      <w:proofErr w:type="spellEnd"/>
      <w:r w:rsidR="003019F3">
        <w:rPr>
          <w:rFonts w:ascii="TimesNewRomanPSMT" w:hAnsi="TimesNewRomanPSMT"/>
        </w:rPr>
        <w:t xml:space="preserve">, 2006) </w:t>
      </w:r>
      <w:r w:rsidR="00EF0C62">
        <w:rPr>
          <w:rFonts w:ascii="Times New Roman" w:hAnsi="Times New Roman"/>
        </w:rPr>
        <w:t>incertaines plutôt qu’éphémères</w:t>
      </w:r>
      <w:r w:rsidRPr="001F0F08">
        <w:rPr>
          <w:rFonts w:ascii="Times New Roman" w:hAnsi="Times New Roman"/>
        </w:rPr>
        <w:t xml:space="preserve">. Tandis qu’un espace déserté par les traces est avant tout un espace soustrait à l’affect des habitants — ce que l’anthropologue Marc Augé désigne comme les espaces de la </w:t>
      </w:r>
      <w:proofErr w:type="spellStart"/>
      <w:r w:rsidRPr="001F0F08">
        <w:rPr>
          <w:rFonts w:ascii="Times New Roman" w:hAnsi="Times New Roman"/>
        </w:rPr>
        <w:t>surmodernité</w:t>
      </w:r>
      <w:proofErr w:type="spellEnd"/>
      <w:r w:rsidRPr="001F0F08">
        <w:rPr>
          <w:rFonts w:ascii="Times New Roman" w:hAnsi="Times New Roman"/>
        </w:rPr>
        <w:t xml:space="preserve"> (Augé, 1992) : des espaces inhabitables. Or c’est plus vraisemblablement l’absence des corps qui génère la peur. Le tag agit comme une présence fantomatique transgressive des conventions sociales et induit un amalgame entre deux régimes d’interactions non consenties, pourtant étrangères l’une à l’autre, mais qui montrent très bien comment la question du sentiment d’insécurité a aussi à voir avec la représentation de la délinquance (Widmer, 2007).</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 xml:space="preserve">Avec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le basculement du mur originellement graffité vers une peinture murale lisible accompagne le passant dans un changement de regard sur le tag par la typographie. L’intervention lui permet d’incarner la vision clairvoyante du </w:t>
      </w:r>
      <w:proofErr w:type="spellStart"/>
      <w:r w:rsidRPr="001F0F08">
        <w:rPr>
          <w:rFonts w:ascii="Times New Roman" w:hAnsi="Times New Roman"/>
          <w:i/>
        </w:rPr>
        <w:t>writer</w:t>
      </w:r>
      <w:proofErr w:type="spellEnd"/>
      <w:r w:rsidRPr="001F0F08">
        <w:rPr>
          <w:rFonts w:ascii="Times New Roman" w:hAnsi="Times New Roman"/>
        </w:rPr>
        <w:t xml:space="preserve"> et de pouvoir lire les tags comme les autres signes de la ville. Un glissement s’opère d’une présence indésirable et d’une pollution visuelle vers une tolérance et une assimilation. En effet, il est indéniable que la mise en forme — la mise en ordre — tient de la normalisation graphique, même si elle conserve les pseudonymes des </w:t>
      </w:r>
      <w:proofErr w:type="spellStart"/>
      <w:r w:rsidRPr="001F0F08">
        <w:rPr>
          <w:rFonts w:ascii="Times New Roman" w:hAnsi="Times New Roman"/>
          <w:i/>
        </w:rPr>
        <w:t>writers</w:t>
      </w:r>
      <w:proofErr w:type="spellEnd"/>
      <w:r w:rsidRPr="001F0F08">
        <w:rPr>
          <w:rFonts w:ascii="Times New Roman" w:hAnsi="Times New Roman"/>
        </w:rPr>
        <w:t xml:space="preserve">. En rendant ces pseudonymes lisibles aux </w:t>
      </w:r>
      <w:r w:rsidR="00BB7735">
        <w:rPr>
          <w:rFonts w:ascii="Times New Roman" w:hAnsi="Times New Roman"/>
        </w:rPr>
        <w:t xml:space="preserve">plutôt qu’aux </w:t>
      </w:r>
      <w:proofErr w:type="spellStart"/>
      <w:r w:rsidRPr="001F0F08">
        <w:rPr>
          <w:rFonts w:ascii="Times New Roman" w:hAnsi="Times New Roman"/>
        </w:rPr>
        <w:t>initié</w:t>
      </w:r>
      <w:r w:rsidR="00BB7735">
        <w:rPr>
          <w:rFonts w:ascii="Times New Roman" w:hAnsi="Times New Roman"/>
        </w:rPr>
        <w:t>·e</w:t>
      </w:r>
      <w:r w:rsidRPr="001F0F08">
        <w:rPr>
          <w:rFonts w:ascii="Times New Roman" w:hAnsi="Times New Roman"/>
        </w:rPr>
        <w:t>s</w:t>
      </w:r>
      <w:proofErr w:type="spellEnd"/>
      <w:r w:rsidRPr="001F0F08">
        <w:rPr>
          <w:rFonts w:ascii="Times New Roman" w:hAnsi="Times New Roman"/>
        </w:rPr>
        <w:t>, la peinture murale traduit une adhésion aux codes de communication visuelle publicitaire ou institutionnelle — ceux qui justement caricaturent le</w:t>
      </w:r>
      <w:r w:rsidR="00BB7735">
        <w:rPr>
          <w:rFonts w:ascii="Times New Roman" w:hAnsi="Times New Roman"/>
        </w:rPr>
        <w:t xml:space="preserve"> </w:t>
      </w:r>
      <w:proofErr w:type="spellStart"/>
      <w:r w:rsidR="00BB7735" w:rsidRPr="00BB7735">
        <w:rPr>
          <w:rFonts w:ascii="Times New Roman" w:hAnsi="Times New Roman"/>
          <w:i/>
        </w:rPr>
        <w:t>writing</w:t>
      </w:r>
      <w:proofErr w:type="spellEnd"/>
      <w:r w:rsidRPr="001F0F08">
        <w:rPr>
          <w:rFonts w:ascii="Times New Roman" w:hAnsi="Times New Roman"/>
        </w:rPr>
        <w:t xml:space="preserve"> pour en faire </w:t>
      </w:r>
      <w:r w:rsidR="00F80480">
        <w:rPr>
          <w:rFonts w:ascii="Times New Roman" w:hAnsi="Times New Roman"/>
        </w:rPr>
        <w:t>un moyen</w:t>
      </w:r>
      <w:r w:rsidRPr="001F0F08">
        <w:rPr>
          <w:rFonts w:ascii="Times New Roman" w:hAnsi="Times New Roman"/>
        </w:rPr>
        <w:t xml:space="preserve"> de marchandisation ou de contrôle à destination des plus jeunes. Par là, mon opération de transcription est altruiste, puisqu’elle adresse et rend compréhensible aux </w:t>
      </w:r>
      <w:proofErr w:type="spellStart"/>
      <w:r w:rsidRPr="001F0F08">
        <w:rPr>
          <w:rFonts w:ascii="Times New Roman" w:hAnsi="Times New Roman"/>
        </w:rPr>
        <w:t>passant</w:t>
      </w:r>
      <w:r w:rsidR="00412FD9">
        <w:rPr>
          <w:rFonts w:ascii="Times New Roman" w:hAnsi="Times New Roman"/>
        </w:rPr>
        <w:t>·e</w:t>
      </w:r>
      <w:r w:rsidRPr="001F0F08">
        <w:rPr>
          <w:rFonts w:ascii="Times New Roman" w:hAnsi="Times New Roman"/>
        </w:rPr>
        <w:t>s</w:t>
      </w:r>
      <w:proofErr w:type="spellEnd"/>
      <w:r w:rsidR="00412FD9">
        <w:rPr>
          <w:rFonts w:ascii="Times New Roman" w:hAnsi="Times New Roman"/>
        </w:rPr>
        <w:t xml:space="preserve"> ce que les signatures cachent</w:t>
      </w:r>
      <w:r w:rsidRPr="001F0F08">
        <w:rPr>
          <w:rFonts w:ascii="Times New Roman" w:hAnsi="Times New Roman"/>
        </w:rPr>
        <w:t>. Mais elle procède aussi à l’éviction de la part d’altérité identifiable dans le tag. Une fois la calligraphie ornementale soustraite, le tag devient un élément décoratif et plus que jamais un signifiant vide</w:t>
      </w:r>
      <w:r w:rsidR="00412FD9">
        <w:rPr>
          <w:rFonts w:ascii="Times New Roman" w:hAnsi="Times New Roman"/>
        </w:rPr>
        <w:t xml:space="preserve"> </w:t>
      </w:r>
      <w:r w:rsidR="00412FD9" w:rsidRPr="001F0F08">
        <w:rPr>
          <w:rFonts w:ascii="Times New Roman" w:hAnsi="Times New Roman"/>
        </w:rPr>
        <w:t>(Baudrillard, 1976 : 130)</w:t>
      </w:r>
      <w:r w:rsidRPr="001F0F08">
        <w:rPr>
          <w:rFonts w:ascii="Times New Roman" w:hAnsi="Times New Roman"/>
        </w:rPr>
        <w:t xml:space="preserve">, déceptif dans son interprétation. La transformation de tags en mots-clés introduit une contradiction essentielle qui déplace ce signifiant vide du bruit visuel oppositionnel vers le bruit sémantique communicant. Interprété à l’orée de la culture web, ce déplacement est justement à même de faire écho entre la forme et ses effets sur les parcours des </w:t>
      </w:r>
      <w:proofErr w:type="spellStart"/>
      <w:r w:rsidRPr="001F0F08">
        <w:rPr>
          <w:rFonts w:ascii="Times New Roman" w:hAnsi="Times New Roman"/>
        </w:rPr>
        <w:t>citadin</w:t>
      </w:r>
      <w:r w:rsidR="0002625E">
        <w:rPr>
          <w:rFonts w:ascii="Times New Roman" w:hAnsi="Times New Roman"/>
        </w:rPr>
        <w:t>·ne</w:t>
      </w:r>
      <w:r w:rsidRPr="001F0F08">
        <w:rPr>
          <w:rFonts w:ascii="Times New Roman" w:hAnsi="Times New Roman"/>
        </w:rPr>
        <w:t>s</w:t>
      </w:r>
      <w:proofErr w:type="spellEnd"/>
      <w:r w:rsidR="00412FD9">
        <w:rPr>
          <w:rFonts w:ascii="Times New Roman" w:hAnsi="Times New Roman"/>
        </w:rPr>
        <w:t xml:space="preserve">. Le tag est à comprendre </w:t>
      </w:r>
      <w:r w:rsidRPr="001F0F08">
        <w:rPr>
          <w:rFonts w:ascii="Times New Roman" w:hAnsi="Times New Roman"/>
        </w:rPr>
        <w:t xml:space="preserve">comme le mot-clé </w:t>
      </w:r>
      <w:r w:rsidR="00412FD9">
        <w:rPr>
          <w:rFonts w:ascii="Times New Roman" w:hAnsi="Times New Roman"/>
        </w:rPr>
        <w:t xml:space="preserve">qui </w:t>
      </w:r>
      <w:r w:rsidRPr="001F0F08">
        <w:rPr>
          <w:rFonts w:ascii="Times New Roman" w:hAnsi="Times New Roman"/>
        </w:rPr>
        <w:t xml:space="preserve">permet une navigation transversale dans les contenus : il est le marqueur d’une ville augmentée par la pratique quotidienne de ses </w:t>
      </w:r>
      <w:proofErr w:type="spellStart"/>
      <w:r w:rsidRPr="001F0F08">
        <w:rPr>
          <w:rFonts w:ascii="Times New Roman" w:hAnsi="Times New Roman"/>
        </w:rPr>
        <w:t>usager</w:t>
      </w:r>
      <w:r w:rsidR="0002625E">
        <w:rPr>
          <w:rFonts w:ascii="Times New Roman" w:hAnsi="Times New Roman"/>
        </w:rPr>
        <w:t>·e</w:t>
      </w:r>
      <w:r w:rsidRPr="001F0F08">
        <w:rPr>
          <w:rFonts w:ascii="Times New Roman" w:hAnsi="Times New Roman"/>
        </w:rPr>
        <w:t>s</w:t>
      </w:r>
      <w:proofErr w:type="spellEnd"/>
      <w:r w:rsidRPr="001F0F08">
        <w:rPr>
          <w:rFonts w:ascii="Times New Roman" w:hAnsi="Times New Roman"/>
        </w:rPr>
        <w:t xml:space="preserve">. Contrairement à une idée répandue selon laquelle, la ville appartient aux </w:t>
      </w:r>
      <w:proofErr w:type="spellStart"/>
      <w:r w:rsidRPr="001F0F08">
        <w:rPr>
          <w:rFonts w:ascii="Times New Roman" w:hAnsi="Times New Roman"/>
        </w:rPr>
        <w:t>tagueur</w:t>
      </w:r>
      <w:r w:rsidR="00412FD9">
        <w:rPr>
          <w:rFonts w:ascii="Times New Roman" w:hAnsi="Times New Roman"/>
        </w:rPr>
        <w:t>·se</w:t>
      </w:r>
      <w:r w:rsidRPr="001F0F08">
        <w:rPr>
          <w:rFonts w:ascii="Times New Roman" w:hAnsi="Times New Roman"/>
        </w:rPr>
        <w:t>s</w:t>
      </w:r>
      <w:proofErr w:type="spellEnd"/>
      <w:r w:rsidRPr="001F0F08">
        <w:rPr>
          <w:rFonts w:ascii="Times New Roman" w:hAnsi="Times New Roman"/>
        </w:rPr>
        <w:t xml:space="preserve"> — le geste interprété comme propriétaire puisque relevant de la signature —, il serait judicieux de reconsidérer que ce sont les </w:t>
      </w:r>
      <w:proofErr w:type="spellStart"/>
      <w:r w:rsidRPr="001F0F08">
        <w:rPr>
          <w:rFonts w:ascii="Times New Roman" w:hAnsi="Times New Roman"/>
        </w:rPr>
        <w:t>tagueur</w:t>
      </w:r>
      <w:r w:rsidR="00412FD9">
        <w:rPr>
          <w:rFonts w:ascii="Times New Roman" w:hAnsi="Times New Roman"/>
        </w:rPr>
        <w:t>·se</w:t>
      </w:r>
      <w:r w:rsidRPr="001F0F08">
        <w:rPr>
          <w:rFonts w:ascii="Times New Roman" w:hAnsi="Times New Roman"/>
        </w:rPr>
        <w:t>s</w:t>
      </w:r>
      <w:proofErr w:type="spellEnd"/>
      <w:r w:rsidRPr="001F0F08">
        <w:rPr>
          <w:rFonts w:ascii="Times New Roman" w:hAnsi="Times New Roman"/>
        </w:rPr>
        <w:t xml:space="preserve"> — et surtout leurs tags — qui appartiennent à la ville. </w:t>
      </w:r>
      <w:proofErr w:type="spellStart"/>
      <w:r w:rsidRPr="001F0F08">
        <w:rPr>
          <w:rFonts w:ascii="Times New Roman" w:hAnsi="Times New Roman"/>
        </w:rPr>
        <w:t>Ce</w:t>
      </w:r>
      <w:r w:rsidR="00424DBD">
        <w:rPr>
          <w:rFonts w:ascii="Times New Roman" w:hAnsi="Times New Roman"/>
        </w:rPr>
        <w:t>l</w:t>
      </w:r>
      <w:r w:rsidRPr="001F0F08">
        <w:rPr>
          <w:rFonts w:ascii="Times New Roman" w:hAnsi="Times New Roman"/>
        </w:rPr>
        <w:t>lui</w:t>
      </w:r>
      <w:proofErr w:type="spellEnd"/>
      <w:r w:rsidRPr="001F0F08">
        <w:rPr>
          <w:rFonts w:ascii="Times New Roman" w:hAnsi="Times New Roman"/>
        </w:rPr>
        <w:t xml:space="preserve"> qui est capable de décrypter les tags acquiert une connaissance inouïe de la ville. La ville devient un palais de mémoire en reconfiguration permanente, et avec l’expérience, </w:t>
      </w:r>
      <w:proofErr w:type="spellStart"/>
      <w:r w:rsidRPr="001F0F08">
        <w:rPr>
          <w:rFonts w:ascii="Times New Roman" w:hAnsi="Times New Roman"/>
        </w:rPr>
        <w:t>i</w:t>
      </w:r>
      <w:r w:rsidR="007563C6">
        <w:rPr>
          <w:rFonts w:ascii="Times New Roman" w:hAnsi="Times New Roman"/>
        </w:rPr>
        <w:t>e</w:t>
      </w:r>
      <w:r w:rsidRPr="001F0F08">
        <w:rPr>
          <w:rFonts w:ascii="Times New Roman" w:hAnsi="Times New Roman"/>
        </w:rPr>
        <w:t>l</w:t>
      </w:r>
      <w:proofErr w:type="spellEnd"/>
      <w:r w:rsidRPr="001F0F08">
        <w:rPr>
          <w:rFonts w:ascii="Times New Roman" w:hAnsi="Times New Roman"/>
        </w:rPr>
        <w:t xml:space="preserve"> est capable de restituer à partir de l’image d’un </w:t>
      </w:r>
      <w:r w:rsidRPr="001F0F08">
        <w:rPr>
          <w:rFonts w:ascii="Times New Roman" w:hAnsi="Times New Roman"/>
          <w:i/>
        </w:rPr>
        <w:t xml:space="preserve">hall of </w:t>
      </w:r>
      <w:proofErr w:type="spellStart"/>
      <w:r w:rsidRPr="001F0F08">
        <w:rPr>
          <w:rFonts w:ascii="Times New Roman" w:hAnsi="Times New Roman"/>
          <w:i/>
        </w:rPr>
        <w:t>fame</w:t>
      </w:r>
      <w:proofErr w:type="spellEnd"/>
      <w:r w:rsidRPr="001F0F08">
        <w:rPr>
          <w:rFonts w:ascii="Times New Roman" w:hAnsi="Times New Roman"/>
        </w:rPr>
        <w:t xml:space="preserve"> de tag</w:t>
      </w:r>
      <w:r w:rsidR="00424DBD">
        <w:rPr>
          <w:rFonts w:ascii="Times New Roman" w:hAnsi="Times New Roman"/>
        </w:rPr>
        <w:t>s</w:t>
      </w:r>
      <w:r w:rsidRPr="001F0F08">
        <w:rPr>
          <w:rFonts w:ascii="Times New Roman" w:hAnsi="Times New Roman"/>
        </w:rPr>
        <w:t xml:space="preserve"> l’espace-temps de son développement autant que la succession des </w:t>
      </w:r>
      <w:proofErr w:type="spellStart"/>
      <w:r w:rsidRPr="001F0F08">
        <w:rPr>
          <w:rFonts w:ascii="Times New Roman" w:hAnsi="Times New Roman"/>
          <w:i/>
        </w:rPr>
        <w:t>writers</w:t>
      </w:r>
      <w:proofErr w:type="spellEnd"/>
      <w:r w:rsidRPr="001F0F08">
        <w:rPr>
          <w:rFonts w:ascii="Times New Roman" w:hAnsi="Times New Roman"/>
        </w:rPr>
        <w:t xml:space="preserve"> qui ont vécu ou traversé un territoire.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tabs>
          <w:tab w:val="left" w:pos="680"/>
        </w:tabs>
        <w:suppressAutoHyphens/>
        <w:rPr>
          <w:rFonts w:ascii="Times New Roman" w:hAnsi="Times New Roman"/>
        </w:rPr>
      </w:pPr>
      <w:r w:rsidRPr="001F0F08">
        <w:rPr>
          <w:rFonts w:ascii="Times New Roman" w:hAnsi="Times New Roman"/>
        </w:rPr>
        <w:t xml:space="preserve">Le </w:t>
      </w:r>
      <w:r w:rsidRPr="001F0F08">
        <w:rPr>
          <w:rFonts w:ascii="Times New Roman" w:hAnsi="Times New Roman"/>
          <w:i/>
        </w:rPr>
        <w:t>background graffiti</w:t>
      </w:r>
      <w:r w:rsidRPr="001F0F08">
        <w:rPr>
          <w:rFonts w:ascii="Times New Roman" w:hAnsi="Times New Roman"/>
        </w:rPr>
        <w:t xml:space="preserve"> (culture </w:t>
      </w:r>
      <w:r w:rsidR="007563C6">
        <w:rPr>
          <w:rFonts w:ascii="Times New Roman" w:hAnsi="Times New Roman"/>
        </w:rPr>
        <w:t>pragmatique</w:t>
      </w:r>
      <w:r w:rsidRPr="001F0F08">
        <w:rPr>
          <w:rFonts w:ascii="Times New Roman" w:hAnsi="Times New Roman"/>
        </w:rPr>
        <w:t xml:space="preserve"> du </w:t>
      </w:r>
      <w:proofErr w:type="spellStart"/>
      <w:r w:rsidRPr="001F0F08">
        <w:rPr>
          <w:rFonts w:ascii="Times New Roman" w:hAnsi="Times New Roman"/>
          <w:i/>
        </w:rPr>
        <w:t>writing</w:t>
      </w:r>
      <w:proofErr w:type="spellEnd"/>
      <w:r w:rsidRPr="001F0F08">
        <w:rPr>
          <w:rFonts w:ascii="Times New Roman" w:hAnsi="Times New Roman"/>
        </w:rPr>
        <w:t>) fournit une sorte de boîte à outils interactionnelle avec la ville</w:t>
      </w:r>
      <w:r w:rsidR="007563C6">
        <w:rPr>
          <w:rFonts w:ascii="Times New Roman" w:hAnsi="Times New Roman"/>
        </w:rPr>
        <w:t>.</w:t>
      </w:r>
      <w:r w:rsidRPr="001F0F08">
        <w:rPr>
          <w:rFonts w:ascii="Times New Roman" w:hAnsi="Times New Roman"/>
        </w:rPr>
        <w:t xml:space="preserve"> Le partage empirique qui préside à ces pratiques renvoie à des logiques de constitution d’une culture. Le déterminisme se</w:t>
      </w:r>
      <w:r w:rsidR="007563C6">
        <w:rPr>
          <w:rFonts w:ascii="Times New Roman" w:hAnsi="Times New Roman"/>
        </w:rPr>
        <w:t xml:space="preserve">lon lequel elle se reproduit </w:t>
      </w:r>
      <w:r w:rsidRPr="001F0F08">
        <w:rPr>
          <w:rFonts w:ascii="Times New Roman" w:hAnsi="Times New Roman"/>
        </w:rPr>
        <w:t xml:space="preserve">et se transforme est à rapprocher de la logique d’un système de </w:t>
      </w:r>
      <w:proofErr w:type="spellStart"/>
      <w:r w:rsidRPr="001F0F08">
        <w:rPr>
          <w:rFonts w:ascii="Times New Roman" w:hAnsi="Times New Roman"/>
        </w:rPr>
        <w:t>mèmes</w:t>
      </w:r>
      <w:proofErr w:type="spellEnd"/>
      <w:r w:rsidRPr="001F0F08">
        <w:rPr>
          <w:rFonts w:ascii="Times New Roman" w:hAnsi="Times New Roman"/>
        </w:rPr>
        <w:t xml:space="preserve">. De la biologie vers l’information jusqu’à la culture où ses hôtes sont ses </w:t>
      </w:r>
      <w:proofErr w:type="spellStart"/>
      <w:r w:rsidRPr="001F0F08">
        <w:rPr>
          <w:rFonts w:ascii="Times New Roman" w:hAnsi="Times New Roman"/>
        </w:rPr>
        <w:t>réplicateur</w:t>
      </w:r>
      <w:r w:rsidR="00E4525E">
        <w:rPr>
          <w:rFonts w:ascii="Times New Roman" w:hAnsi="Times New Roman"/>
        </w:rPr>
        <w:t>·ice</w:t>
      </w:r>
      <w:r w:rsidRPr="001F0F08">
        <w:rPr>
          <w:rFonts w:ascii="Times New Roman" w:hAnsi="Times New Roman"/>
        </w:rPr>
        <w:t>s</w:t>
      </w:r>
      <w:proofErr w:type="spellEnd"/>
      <w:r w:rsidRPr="001F0F08">
        <w:rPr>
          <w:rFonts w:ascii="Times New Roman" w:hAnsi="Times New Roman"/>
        </w:rPr>
        <w:t xml:space="preserve">, la dimension altruiste se révèle être « </w:t>
      </w:r>
      <w:r w:rsidRPr="000F02E8">
        <w:rPr>
          <w:rFonts w:ascii="Times New Roman" w:hAnsi="Times New Roman"/>
          <w:i/>
        </w:rPr>
        <w:t>un facteur d’intensification des phénomènes de réplication et de déplacement</w:t>
      </w:r>
      <w:r w:rsidRPr="001F0F08">
        <w:rPr>
          <w:rFonts w:ascii="Times New Roman" w:hAnsi="Times New Roman"/>
        </w:rPr>
        <w:t xml:space="preserve"> » (</w:t>
      </w:r>
      <w:proofErr w:type="spellStart"/>
      <w:r w:rsidRPr="001F0F08">
        <w:rPr>
          <w:rFonts w:ascii="Times New Roman" w:hAnsi="Times New Roman"/>
        </w:rPr>
        <w:t>Blackmore</w:t>
      </w:r>
      <w:proofErr w:type="spellEnd"/>
      <w:r w:rsidRPr="001F0F08">
        <w:rPr>
          <w:rFonts w:ascii="Times New Roman" w:hAnsi="Times New Roman"/>
        </w:rPr>
        <w:t xml:space="preserve">, 2006 : 245–265). Avec pour seul horizon le désœuvrement, le graffiti apparaît comme un élément </w:t>
      </w:r>
      <w:proofErr w:type="spellStart"/>
      <w:r w:rsidRPr="001F0F08">
        <w:rPr>
          <w:rFonts w:ascii="Times New Roman" w:hAnsi="Times New Roman"/>
        </w:rPr>
        <w:t>mémét</w:t>
      </w:r>
      <w:r w:rsidR="007563C6">
        <w:rPr>
          <w:rFonts w:ascii="Times New Roman" w:hAnsi="Times New Roman"/>
        </w:rPr>
        <w:t>ique</w:t>
      </w:r>
      <w:proofErr w:type="spellEnd"/>
      <w:r w:rsidR="007563C6">
        <w:rPr>
          <w:rFonts w:ascii="Times New Roman" w:hAnsi="Times New Roman"/>
        </w:rPr>
        <w:t xml:space="preserve"> particulièrement propice </w:t>
      </w:r>
      <w:r w:rsidRPr="001F0F08">
        <w:rPr>
          <w:rFonts w:ascii="Times New Roman" w:hAnsi="Times New Roman"/>
        </w:rPr>
        <w:t xml:space="preserve">à se transmettre parce que les comportements qu’il induit par imitation relèvent déjà d’une pratique altruiste en soi (Puech, 2012). </w:t>
      </w:r>
      <w:proofErr w:type="spellStart"/>
      <w:r w:rsidRPr="001F0F08">
        <w:rPr>
          <w:rFonts w:ascii="Times New Roman" w:hAnsi="Times New Roman"/>
        </w:rPr>
        <w:t>Le·a</w:t>
      </w:r>
      <w:proofErr w:type="spellEnd"/>
      <w:r w:rsidRPr="001F0F08">
        <w:rPr>
          <w:rFonts w:ascii="Times New Roman" w:hAnsi="Times New Roman"/>
        </w:rPr>
        <w:t xml:space="preserve"> </w:t>
      </w:r>
      <w:proofErr w:type="spellStart"/>
      <w:r w:rsidRPr="001F0F08">
        <w:rPr>
          <w:rFonts w:ascii="Times New Roman" w:hAnsi="Times New Roman"/>
          <w:i/>
        </w:rPr>
        <w:t>writer</w:t>
      </w:r>
      <w:proofErr w:type="spellEnd"/>
      <w:r w:rsidR="007563C6">
        <w:rPr>
          <w:rFonts w:ascii="Times New Roman" w:hAnsi="Times New Roman"/>
        </w:rPr>
        <w:t xml:space="preserve"> s’approprie </w:t>
      </w:r>
      <w:r w:rsidRPr="001F0F08">
        <w:rPr>
          <w:rFonts w:ascii="Times New Roman" w:hAnsi="Times New Roman"/>
        </w:rPr>
        <w:t>un mot du langage qu’</w:t>
      </w:r>
      <w:proofErr w:type="spellStart"/>
      <w:r w:rsidRPr="001F0F08">
        <w:rPr>
          <w:rFonts w:ascii="Times New Roman" w:hAnsi="Times New Roman"/>
        </w:rPr>
        <w:t>iel</w:t>
      </w:r>
      <w:proofErr w:type="spellEnd"/>
      <w:r w:rsidRPr="001F0F08">
        <w:rPr>
          <w:rFonts w:ascii="Times New Roman" w:hAnsi="Times New Roman"/>
        </w:rPr>
        <w:t xml:space="preserve"> remet en circulation dans un univers de sig</w:t>
      </w:r>
      <w:r w:rsidR="004524B9">
        <w:rPr>
          <w:rFonts w:ascii="Times New Roman" w:hAnsi="Times New Roman"/>
        </w:rPr>
        <w:t xml:space="preserve">nes ; </w:t>
      </w:r>
      <w:proofErr w:type="spellStart"/>
      <w:r w:rsidR="004524B9">
        <w:rPr>
          <w:rFonts w:ascii="Times New Roman" w:hAnsi="Times New Roman"/>
        </w:rPr>
        <w:t>iel</w:t>
      </w:r>
      <w:proofErr w:type="spellEnd"/>
      <w:r w:rsidR="004524B9">
        <w:rPr>
          <w:rFonts w:ascii="Times New Roman" w:hAnsi="Times New Roman"/>
        </w:rPr>
        <w:t xml:space="preserve"> s’approprie un outil,</w:t>
      </w:r>
      <w:r w:rsidRPr="001F0F08">
        <w:rPr>
          <w:rFonts w:ascii="Times New Roman" w:hAnsi="Times New Roman"/>
        </w:rPr>
        <w:t xml:space="preserve"> des surfaces et leur attribue un nouvel usage qui fait fi de leur fonctionnalité en les transformant en sup</w:t>
      </w:r>
      <w:r w:rsidR="00EF0C62">
        <w:rPr>
          <w:rFonts w:ascii="Times New Roman" w:hAnsi="Times New Roman"/>
        </w:rPr>
        <w:t xml:space="preserve">port d’expression ; </w:t>
      </w:r>
      <w:proofErr w:type="spellStart"/>
      <w:r w:rsidR="00EF0C62">
        <w:rPr>
          <w:rFonts w:ascii="Times New Roman" w:hAnsi="Times New Roman"/>
        </w:rPr>
        <w:t>iel</w:t>
      </w:r>
      <w:proofErr w:type="spellEnd"/>
      <w:r w:rsidR="00EF0C62">
        <w:rPr>
          <w:rFonts w:ascii="Times New Roman" w:hAnsi="Times New Roman"/>
        </w:rPr>
        <w:t xml:space="preserve"> </w:t>
      </w:r>
      <w:r w:rsidRPr="001F0F08">
        <w:rPr>
          <w:rFonts w:ascii="Times New Roman" w:hAnsi="Times New Roman"/>
        </w:rPr>
        <w:t>interpelle les regards pour développer à son endroit une sorte d’économie spéculative de l’attention — une « insurrection par les signes » (Baudrillard, 1976)</w:t>
      </w:r>
      <w:r w:rsidR="00D80258">
        <w:rPr>
          <w:rFonts w:ascii="Times New Roman" w:hAnsi="Times New Roman"/>
        </w:rPr>
        <w:t xml:space="preserve"> —</w:t>
      </w:r>
      <w:r w:rsidRPr="001F0F08">
        <w:rPr>
          <w:rFonts w:ascii="Times New Roman" w:hAnsi="Times New Roman"/>
        </w:rPr>
        <w:t xml:space="preserve"> qui constitue la seule </w:t>
      </w:r>
      <w:r w:rsidR="00E4525E">
        <w:rPr>
          <w:rFonts w:ascii="Times New Roman" w:hAnsi="Times New Roman"/>
        </w:rPr>
        <w:t xml:space="preserve">part </w:t>
      </w:r>
      <w:r w:rsidRPr="001F0F08">
        <w:rPr>
          <w:rFonts w:ascii="Times New Roman" w:hAnsi="Times New Roman"/>
        </w:rPr>
        <w:t xml:space="preserve">subversive du graffiti, un </w:t>
      </w:r>
      <w:proofErr w:type="spellStart"/>
      <w:r w:rsidRPr="001F0F08">
        <w:rPr>
          <w:rFonts w:ascii="Times New Roman" w:hAnsi="Times New Roman"/>
        </w:rPr>
        <w:t>surlignage</w:t>
      </w:r>
      <w:proofErr w:type="spellEnd"/>
      <w:r w:rsidRPr="001F0F08">
        <w:rPr>
          <w:rFonts w:ascii="Times New Roman" w:hAnsi="Times New Roman"/>
        </w:rPr>
        <w:t xml:space="preserve"> des « </w:t>
      </w:r>
      <w:r w:rsidRPr="00F266F1">
        <w:rPr>
          <w:rFonts w:ascii="Times New Roman" w:hAnsi="Times New Roman"/>
          <w:i/>
        </w:rPr>
        <w:t>défauts, les excroissances, les particularités de la ville</w:t>
      </w:r>
      <w:r w:rsidRPr="001F0F08">
        <w:rPr>
          <w:rFonts w:ascii="Times New Roman" w:hAnsi="Times New Roman"/>
        </w:rPr>
        <w:t xml:space="preserve"> » qui la fait parler de manière différente (M</w:t>
      </w:r>
      <w:r w:rsidR="000837E5">
        <w:rPr>
          <w:rFonts w:ascii="Times New Roman" w:hAnsi="Times New Roman"/>
        </w:rPr>
        <w:t>ilon</w:t>
      </w:r>
      <w:r w:rsidRPr="001F0F08">
        <w:rPr>
          <w:rFonts w:ascii="Times New Roman" w:hAnsi="Times New Roman"/>
        </w:rPr>
        <w:t>, 2004 : 71).</w:t>
      </w: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6C0CFD" w:rsidRDefault="006C0CFD" w:rsidP="006C0CFD">
      <w:pPr>
        <w:pStyle w:val="Titre"/>
      </w:pPr>
      <w:proofErr w:type="spellStart"/>
      <w:r w:rsidRPr="006C0CFD">
        <w:t>Viralité</w:t>
      </w:r>
      <w:proofErr w:type="spellEnd"/>
      <w:r w:rsidRPr="006C0CFD">
        <w:t xml:space="preserve"> </w:t>
      </w:r>
      <w:proofErr w:type="spellStart"/>
      <w:r w:rsidRPr="006C0CFD">
        <w:t>numérique</w:t>
      </w:r>
      <w:proofErr w:type="spellEnd"/>
      <w:r>
        <w:t xml:space="preserve"> et </w:t>
      </w:r>
      <w:proofErr w:type="spellStart"/>
      <w:r>
        <w:t>réinterpretation</w:t>
      </w:r>
      <w:proofErr w:type="spellEnd"/>
      <w:r w:rsidRPr="006C0CFD">
        <w:t xml:space="preserve"> de la documentation de </w:t>
      </w:r>
      <w:proofErr w:type="spellStart"/>
      <w:r w:rsidRPr="006C0CFD">
        <w:t>l’interventio</w:t>
      </w:r>
      <w:r>
        <w:t>n</w:t>
      </w:r>
      <w:proofErr w:type="spellEnd"/>
      <w:r>
        <w:t xml:space="preserve"> </w:t>
      </w:r>
      <w:proofErr w:type="spellStart"/>
      <w:r>
        <w:t>urbaine</w:t>
      </w:r>
      <w:proofErr w:type="spellEnd"/>
      <w:r>
        <w:t xml:space="preserve"> </w:t>
      </w:r>
      <w:r w:rsidRPr="006C0CFD">
        <w:rPr>
          <w:i/>
        </w:rPr>
        <w:t>Tag Clouds</w:t>
      </w:r>
      <w:r>
        <w:t xml:space="preserve"> </w:t>
      </w:r>
    </w:p>
    <w:p w:rsidR="00F578E3" w:rsidRPr="001F0F08" w:rsidRDefault="00F578E3">
      <w:pPr>
        <w:pStyle w:val="Paragraphestandard"/>
        <w:suppressAutoHyphens/>
        <w:rPr>
          <w:rFonts w:ascii="Times New Roman" w:hAnsi="Times New Roman"/>
        </w:rPr>
      </w:pPr>
    </w:p>
    <w:p w:rsidR="00F578E3" w:rsidRPr="001F0F08" w:rsidRDefault="0006013C">
      <w:pPr>
        <w:pStyle w:val="Paragraphestandard"/>
        <w:suppressAutoHyphens/>
        <w:rPr>
          <w:rFonts w:ascii="Times New Roman" w:hAnsi="Times New Roman"/>
        </w:rPr>
      </w:pPr>
      <w:r>
        <w:rPr>
          <w:rFonts w:ascii="Times New Roman" w:hAnsi="Times New Roman"/>
        </w:rPr>
        <w:t>[Fig. 05</w:t>
      </w:r>
      <w:r w:rsidR="00382A44">
        <w:rPr>
          <w:rFonts w:ascii="Times New Roman" w:hAnsi="Times New Roman"/>
        </w:rPr>
        <w:t>]</w:t>
      </w:r>
    </w:p>
    <w:p w:rsidR="00F578E3" w:rsidRPr="001F0F08" w:rsidRDefault="00F578E3">
      <w:pPr>
        <w:pStyle w:val="Paragraphestandard"/>
        <w:suppressAutoHyphens/>
        <w:rPr>
          <w:rFonts w:ascii="Times New Roman" w:hAnsi="Times New Roman"/>
        </w:rPr>
      </w:pPr>
    </w:p>
    <w:p w:rsidR="008233A5" w:rsidRDefault="001A02FE">
      <w:pPr>
        <w:pStyle w:val="Paragraphestandard"/>
        <w:suppressAutoHyphens/>
        <w:rPr>
          <w:rFonts w:ascii="Times New Roman" w:hAnsi="Times New Roman"/>
        </w:rPr>
      </w:pPr>
      <w:r w:rsidRPr="001F0F08">
        <w:rPr>
          <w:rFonts w:ascii="Times New Roman" w:hAnsi="Times New Roman"/>
        </w:rPr>
        <w:t xml:space="preserve">En </w:t>
      </w:r>
      <w:r w:rsidR="003936AE">
        <w:rPr>
          <w:rFonts w:ascii="Times New Roman" w:hAnsi="Times New Roman"/>
        </w:rPr>
        <w:t xml:space="preserve">2016, suite à la publication de la série </w:t>
      </w:r>
      <w:r w:rsidRPr="001F0F08">
        <w:rPr>
          <w:rFonts w:ascii="Times New Roman" w:hAnsi="Times New Roman"/>
        </w:rPr>
        <w:t xml:space="preserve">de mes interventions </w:t>
      </w:r>
      <w:r w:rsidRPr="001F0F08">
        <w:rPr>
          <w:rFonts w:ascii="Times New Roman" w:hAnsi="Times New Roman"/>
          <w:i/>
        </w:rPr>
        <w:t xml:space="preserve">Tag </w:t>
      </w:r>
      <w:r w:rsidRPr="001F0F08">
        <w:rPr>
          <w:rFonts w:ascii="Times New Roman" w:hAnsi="Times New Roman"/>
        </w:rPr>
        <w:t xml:space="preserve">dans le magazine allemand </w:t>
      </w:r>
      <w:proofErr w:type="spellStart"/>
      <w:r w:rsidRPr="001F0F08">
        <w:rPr>
          <w:rFonts w:ascii="Times New Roman" w:hAnsi="Times New Roman"/>
          <w:i/>
        </w:rPr>
        <w:t>SüdDeutscheZeitung</w:t>
      </w:r>
      <w:proofErr w:type="spellEnd"/>
      <w:r w:rsidRPr="001F0F08">
        <w:rPr>
          <w:rFonts w:ascii="Times New Roman" w:hAnsi="Times New Roman"/>
          <w:i/>
        </w:rPr>
        <w:t xml:space="preserve"> </w:t>
      </w:r>
      <w:proofErr w:type="spellStart"/>
      <w:r w:rsidRPr="001F0F08">
        <w:rPr>
          <w:rFonts w:ascii="Times New Roman" w:hAnsi="Times New Roman"/>
          <w:i/>
        </w:rPr>
        <w:t>Magazin</w:t>
      </w:r>
      <w:proofErr w:type="spellEnd"/>
      <w:r w:rsidRPr="001F0F08">
        <w:rPr>
          <w:rFonts w:ascii="Times New Roman" w:hAnsi="Times New Roman"/>
        </w:rPr>
        <w:t xml:space="preserve"> et partagées sur le site web du journal, un utilisateur du site web communautaire </w:t>
      </w:r>
      <w:proofErr w:type="spellStart"/>
      <w:r w:rsidRPr="001F0F08">
        <w:rPr>
          <w:rFonts w:ascii="Times New Roman" w:hAnsi="Times New Roman"/>
          <w:i/>
        </w:rPr>
        <w:t>Reddit</w:t>
      </w:r>
      <w:proofErr w:type="spellEnd"/>
      <w:r w:rsidRPr="001F0F08">
        <w:rPr>
          <w:rFonts w:ascii="Times New Roman" w:hAnsi="Times New Roman"/>
        </w:rPr>
        <w:t xml:space="preserve"> reprend les images, les </w:t>
      </w:r>
      <w:proofErr w:type="spellStart"/>
      <w:r w:rsidRPr="001F0F08">
        <w:rPr>
          <w:rFonts w:ascii="Times New Roman" w:hAnsi="Times New Roman"/>
        </w:rPr>
        <w:t>anonymise</w:t>
      </w:r>
      <w:proofErr w:type="spellEnd"/>
      <w:r w:rsidRPr="001F0F08">
        <w:rPr>
          <w:rFonts w:ascii="Times New Roman" w:hAnsi="Times New Roman"/>
        </w:rPr>
        <w:t xml:space="preserve"> en les postant sur la plateforme </w:t>
      </w:r>
      <w:proofErr w:type="spellStart"/>
      <w:r w:rsidRPr="001F0F08">
        <w:rPr>
          <w:rFonts w:ascii="Times New Roman" w:hAnsi="Times New Roman"/>
          <w:i/>
        </w:rPr>
        <w:t>Imgur</w:t>
      </w:r>
      <w:proofErr w:type="spellEnd"/>
      <w:r w:rsidRPr="001F0F08">
        <w:rPr>
          <w:rFonts w:ascii="Times New Roman" w:hAnsi="Times New Roman"/>
        </w:rPr>
        <w:t>, et les publie dans un signet sous le titre « </w:t>
      </w:r>
      <w:r w:rsidRPr="001F0F08">
        <w:rPr>
          <w:rFonts w:ascii="Times New Roman" w:hAnsi="Times New Roman"/>
          <w:i/>
        </w:rPr>
        <w:t xml:space="preserve">Guy </w:t>
      </w:r>
      <w:proofErr w:type="spellStart"/>
      <w:r w:rsidRPr="001F0F08">
        <w:rPr>
          <w:rFonts w:ascii="Times New Roman" w:hAnsi="Times New Roman"/>
          <w:i/>
        </w:rPr>
        <w:t>paints</w:t>
      </w:r>
      <w:proofErr w:type="spellEnd"/>
      <w:r w:rsidRPr="001F0F08">
        <w:rPr>
          <w:rFonts w:ascii="Times New Roman" w:hAnsi="Times New Roman"/>
          <w:i/>
        </w:rPr>
        <w:t xml:space="preserve"> over graffiti </w:t>
      </w:r>
      <w:proofErr w:type="spellStart"/>
      <w:r w:rsidRPr="001F0F08">
        <w:rPr>
          <w:rFonts w:ascii="Times New Roman" w:hAnsi="Times New Roman"/>
          <w:i/>
        </w:rPr>
        <w:t>with</w:t>
      </w:r>
      <w:proofErr w:type="spellEnd"/>
      <w:r w:rsidRPr="001F0F08">
        <w:rPr>
          <w:rFonts w:ascii="Times New Roman" w:hAnsi="Times New Roman"/>
          <w:i/>
        </w:rPr>
        <w:t xml:space="preserve"> a more </w:t>
      </w:r>
      <w:proofErr w:type="spellStart"/>
      <w:r w:rsidRPr="001F0F08">
        <w:rPr>
          <w:rFonts w:ascii="Times New Roman" w:hAnsi="Times New Roman"/>
          <w:i/>
        </w:rPr>
        <w:t>legible</w:t>
      </w:r>
      <w:proofErr w:type="spellEnd"/>
      <w:r w:rsidRPr="001F0F08">
        <w:rPr>
          <w:rFonts w:ascii="Times New Roman" w:hAnsi="Times New Roman"/>
          <w:i/>
        </w:rPr>
        <w:t xml:space="preserve"> font </w:t>
      </w:r>
      <w:r w:rsidRPr="001F0F08">
        <w:rPr>
          <w:rFonts w:ascii="Times New Roman" w:hAnsi="Times New Roman"/>
        </w:rPr>
        <w:t xml:space="preserve">» [un gars repeint des graffitis avec une typographie plus lisible]. En quelques heures, l’article recueille des dizaines de milliers de vues et près de mille commentaires. La plateforme étant un levier de veille et de diffusion de la culture </w:t>
      </w:r>
      <w:r w:rsidR="000837E5">
        <w:rPr>
          <w:rFonts w:ascii="Times New Roman" w:hAnsi="Times New Roman"/>
        </w:rPr>
        <w:t>web</w:t>
      </w:r>
      <w:r w:rsidRPr="001F0F08">
        <w:rPr>
          <w:rFonts w:ascii="Times New Roman" w:hAnsi="Times New Roman"/>
        </w:rPr>
        <w:t xml:space="preserve">, un effet boule de neige s’enclenche et, en quelques jours, génère des centaines de partages </w:t>
      </w:r>
      <w:r w:rsidR="00536575">
        <w:rPr>
          <w:rFonts w:ascii="Times New Roman" w:hAnsi="Times New Roman"/>
        </w:rPr>
        <w:t xml:space="preserve">cumulant </w:t>
      </w:r>
      <w:r w:rsidRPr="001F0F08">
        <w:rPr>
          <w:rFonts w:ascii="Times New Roman" w:hAnsi="Times New Roman"/>
        </w:rPr>
        <w:t>jusqu’à près d’un million de vues. Du partage de l’</w:t>
      </w:r>
      <w:proofErr w:type="spellStart"/>
      <w:r w:rsidRPr="001F0F08">
        <w:rPr>
          <w:rFonts w:ascii="Times New Roman" w:hAnsi="Times New Roman"/>
        </w:rPr>
        <w:t>utilisateur</w:t>
      </w:r>
      <w:r w:rsidR="000837E5">
        <w:rPr>
          <w:rFonts w:ascii="Times New Roman" w:hAnsi="Times New Roman"/>
        </w:rPr>
        <w:t>·ice</w:t>
      </w:r>
      <w:proofErr w:type="spellEnd"/>
      <w:r w:rsidRPr="001F0F08">
        <w:rPr>
          <w:rFonts w:ascii="Times New Roman" w:hAnsi="Times New Roman"/>
        </w:rPr>
        <w:t xml:space="preserve"> à celui d’une plateforme</w:t>
      </w:r>
      <w:r w:rsidR="000837E5">
        <w:rPr>
          <w:rFonts w:ascii="Times New Roman" w:hAnsi="Times New Roman"/>
        </w:rPr>
        <w:t xml:space="preserve"> et </w:t>
      </w:r>
      <w:r w:rsidRPr="001F0F08">
        <w:rPr>
          <w:rFonts w:ascii="Times New Roman" w:hAnsi="Times New Roman"/>
        </w:rPr>
        <w:t xml:space="preserve">rétroactivement, les mécanismes de l’économie de l’attention qui président à la circulation </w:t>
      </w:r>
      <w:proofErr w:type="spellStart"/>
      <w:r w:rsidRPr="001F0F08">
        <w:rPr>
          <w:rFonts w:ascii="Times New Roman" w:hAnsi="Times New Roman"/>
        </w:rPr>
        <w:t>rumorale</w:t>
      </w:r>
      <w:proofErr w:type="spellEnd"/>
      <w:r w:rsidRPr="001F0F08">
        <w:rPr>
          <w:rFonts w:ascii="Times New Roman" w:hAnsi="Times New Roman"/>
        </w:rPr>
        <w:t xml:space="preserve"> de l’information dans un régime numérique vont favoriser des contenus susceptibles de générer une réaction de manière exponentielle. Ce mouvement fait écho à la fonction de divers attracteurs comme « la reconnaissance, la pertinence, le style et la puissance de l’émetteur de l’information » (</w:t>
      </w:r>
      <w:proofErr w:type="spellStart"/>
      <w:r w:rsidRPr="001F0F08">
        <w:rPr>
          <w:rFonts w:ascii="Times New Roman" w:hAnsi="Times New Roman"/>
        </w:rPr>
        <w:t>Kessous</w:t>
      </w:r>
      <w:proofErr w:type="spellEnd"/>
      <w:r w:rsidRPr="001F0F08">
        <w:rPr>
          <w:rFonts w:ascii="Times New Roman" w:hAnsi="Times New Roman"/>
        </w:rPr>
        <w:t>, 2010) qui participent à la création de valeur — monétisation — des contenus.</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suppressAutoHyphens/>
        <w:rPr>
          <w:rFonts w:ascii="Times New Roman" w:hAnsi="Times New Roman"/>
        </w:rPr>
      </w:pPr>
      <w:r w:rsidRPr="001F0F08">
        <w:rPr>
          <w:rFonts w:ascii="Times New Roman" w:hAnsi="Times New Roman"/>
        </w:rPr>
        <w:t>C’est aussi la recherche d’efficacité qui fait naître des formats de consommation culturelle numérique quasi instantanés — « piège à clic » — recourant à des mises en forme purement visuelles du contenu et incluant le minimum d’éléments textuels nécessaires à la compréhension</w:t>
      </w:r>
      <w:r w:rsidR="00A34E45">
        <w:rPr>
          <w:rFonts w:ascii="Times New Roman" w:hAnsi="Times New Roman"/>
        </w:rPr>
        <w:t xml:space="preserve">. </w:t>
      </w:r>
      <w:r w:rsidRPr="001F0F08">
        <w:rPr>
          <w:rFonts w:ascii="Times New Roman" w:hAnsi="Times New Roman"/>
        </w:rPr>
        <w:t xml:space="preserve">La recherche d’efficacité, plus qu’une opération de simplification, consiste aussi à souligner la propension </w:t>
      </w:r>
      <w:proofErr w:type="spellStart"/>
      <w:r w:rsidRPr="001F0F08">
        <w:rPr>
          <w:rFonts w:ascii="Times New Roman" w:hAnsi="Times New Roman"/>
        </w:rPr>
        <w:t>clivante</w:t>
      </w:r>
      <w:proofErr w:type="spellEnd"/>
      <w:r w:rsidRPr="001F0F08">
        <w:rPr>
          <w:rFonts w:ascii="Times New Roman" w:hAnsi="Times New Roman"/>
        </w:rPr>
        <w:t xml:space="preserve"> d</w:t>
      </w:r>
      <w:r w:rsidR="007563C6">
        <w:rPr>
          <w:rFonts w:ascii="Times New Roman" w:hAnsi="Times New Roman"/>
        </w:rPr>
        <w:t>u contenu auprès de l’audience. L</w:t>
      </w:r>
      <w:r w:rsidRPr="001F0F08">
        <w:rPr>
          <w:rFonts w:ascii="Times New Roman" w:hAnsi="Times New Roman"/>
        </w:rPr>
        <w:t>a polémique à dessein est dans les médias de masse un ressort de comm</w:t>
      </w:r>
      <w:r w:rsidR="007563C6">
        <w:rPr>
          <w:rFonts w:ascii="Times New Roman" w:hAnsi="Times New Roman"/>
        </w:rPr>
        <w:t>unication qui motive le partage,</w:t>
      </w:r>
      <w:r w:rsidRPr="001F0F08">
        <w:rPr>
          <w:rFonts w:ascii="Times New Roman" w:hAnsi="Times New Roman"/>
        </w:rPr>
        <w:t xml:space="preserve"> </w:t>
      </w:r>
      <w:r w:rsidR="00A34E45">
        <w:rPr>
          <w:rFonts w:ascii="Times New Roman" w:hAnsi="Times New Roman"/>
        </w:rPr>
        <w:t xml:space="preserve">ici, </w:t>
      </w:r>
      <w:r w:rsidR="007563C6">
        <w:rPr>
          <w:rFonts w:ascii="Times New Roman" w:hAnsi="Times New Roman"/>
        </w:rPr>
        <w:t>selon</w:t>
      </w:r>
      <w:r w:rsidRPr="001F0F08">
        <w:rPr>
          <w:rFonts w:ascii="Times New Roman" w:hAnsi="Times New Roman"/>
        </w:rPr>
        <w:t xml:space="preserve"> que </w:t>
      </w:r>
      <w:proofErr w:type="spellStart"/>
      <w:r w:rsidRPr="001F0F08">
        <w:rPr>
          <w:rFonts w:ascii="Times New Roman" w:hAnsi="Times New Roman"/>
        </w:rPr>
        <w:t>le</w:t>
      </w:r>
      <w:r w:rsidR="007B64F2">
        <w:rPr>
          <w:rFonts w:ascii="Times New Roman" w:hAnsi="Times New Roman"/>
        </w:rPr>
        <w:t>·</w:t>
      </w:r>
      <w:r w:rsidRPr="001F0F08">
        <w:rPr>
          <w:rFonts w:ascii="Times New Roman" w:hAnsi="Times New Roman"/>
        </w:rPr>
        <w:t>a</w:t>
      </w:r>
      <w:proofErr w:type="spellEnd"/>
      <w:r w:rsidRPr="001F0F08">
        <w:rPr>
          <w:rFonts w:ascii="Times New Roman" w:hAnsi="Times New Roman"/>
        </w:rPr>
        <w:t xml:space="preserve"> </w:t>
      </w:r>
      <w:proofErr w:type="spellStart"/>
      <w:r w:rsidRPr="001F0F08">
        <w:rPr>
          <w:rFonts w:ascii="Times New Roman" w:hAnsi="Times New Roman"/>
        </w:rPr>
        <w:t>lecteur·ice</w:t>
      </w:r>
      <w:proofErr w:type="spellEnd"/>
      <w:r w:rsidR="00A34E45">
        <w:rPr>
          <w:rFonts w:ascii="Times New Roman" w:hAnsi="Times New Roman"/>
        </w:rPr>
        <w:t xml:space="preserve"> </w:t>
      </w:r>
      <w:r w:rsidRPr="001F0F08">
        <w:rPr>
          <w:rFonts w:ascii="Times New Roman" w:hAnsi="Times New Roman"/>
        </w:rPr>
        <w:t>considère la</w:t>
      </w:r>
      <w:r w:rsidR="007563C6">
        <w:rPr>
          <w:rFonts w:ascii="Times New Roman" w:hAnsi="Times New Roman"/>
        </w:rPr>
        <w:t xml:space="preserve"> présence de tags dans la ville</w:t>
      </w:r>
      <w:r w:rsidRPr="001F0F08">
        <w:rPr>
          <w:rFonts w:ascii="Times New Roman" w:hAnsi="Times New Roman"/>
        </w:rPr>
        <w:t xml:space="preserve"> comme une expression créative ou comme une pollution visuelle.</w:t>
      </w:r>
    </w:p>
    <w:p w:rsidR="00F578E3" w:rsidRPr="001F0F08" w:rsidRDefault="00F578E3">
      <w:pPr>
        <w:pStyle w:val="Paragraphestandard"/>
        <w:rPr>
          <w:rFonts w:ascii="Times New Roman" w:hAnsi="Times New Roman"/>
        </w:rPr>
      </w:pPr>
    </w:p>
    <w:p w:rsidR="008233A5" w:rsidRDefault="001A02FE">
      <w:pPr>
        <w:pStyle w:val="Paragraphestandard"/>
        <w:rPr>
          <w:rFonts w:ascii="Times New Roman" w:hAnsi="Times New Roman"/>
        </w:rPr>
      </w:pPr>
      <w:r w:rsidRPr="001F0F08">
        <w:rPr>
          <w:rFonts w:ascii="Times New Roman" w:hAnsi="Times New Roman"/>
        </w:rPr>
        <w:t xml:space="preserve">Ce qui se perd dans la diffusion virale, c’est la lecture stratifiée et plurielle liée à la complexité contextuelle et expérientielle d’une telle proposition, et qui lui confère une certaine ambivalence. Il n’y a plus de continuité </w:t>
      </w:r>
      <w:r w:rsidR="007B64F2">
        <w:rPr>
          <w:rFonts w:ascii="Times New Roman" w:hAnsi="Times New Roman"/>
        </w:rPr>
        <w:t xml:space="preserve">entre deux </w:t>
      </w:r>
      <w:r w:rsidRPr="001F0F08">
        <w:rPr>
          <w:rFonts w:ascii="Times New Roman" w:hAnsi="Times New Roman"/>
        </w:rPr>
        <w:t>état</w:t>
      </w:r>
      <w:r w:rsidR="007B64F2">
        <w:rPr>
          <w:rFonts w:ascii="Times New Roman" w:hAnsi="Times New Roman"/>
        </w:rPr>
        <w:t>s</w:t>
      </w:r>
      <w:r w:rsidRPr="001F0F08">
        <w:rPr>
          <w:rFonts w:ascii="Times New Roman" w:hAnsi="Times New Roman"/>
        </w:rPr>
        <w:t xml:space="preserve"> inscrite dans une temporalité quotidienne de circulation, mais une simultanéité inscrite dans le flux de circulation qui nous extrait et annule le rapport au temps et à l’espace : l’image devenue ubiquitaire, et le </w:t>
      </w:r>
      <w:proofErr w:type="spellStart"/>
      <w:r w:rsidRPr="001F0F08">
        <w:rPr>
          <w:rFonts w:ascii="Times New Roman" w:hAnsi="Times New Roman"/>
        </w:rPr>
        <w:t>sourçage</w:t>
      </w:r>
      <w:proofErr w:type="spellEnd"/>
      <w:r w:rsidRPr="001F0F08">
        <w:rPr>
          <w:rFonts w:ascii="Times New Roman" w:hAnsi="Times New Roman"/>
        </w:rPr>
        <w:t>, la localisation, la datation et l’</w:t>
      </w:r>
      <w:proofErr w:type="spellStart"/>
      <w:r w:rsidRPr="001F0F08">
        <w:rPr>
          <w:rFonts w:ascii="Times New Roman" w:hAnsi="Times New Roman"/>
        </w:rPr>
        <w:t>auctorialité</w:t>
      </w:r>
      <w:proofErr w:type="spellEnd"/>
      <w:r w:rsidRPr="001F0F08">
        <w:rPr>
          <w:rFonts w:ascii="Times New Roman" w:hAnsi="Times New Roman"/>
        </w:rPr>
        <w:t xml:space="preserve"> sont réduits à des « métadonnées » accessoires. Considérer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comme une traduction, plutôt que la transcription formelle dont elle relève, c’est méconsidérer que les tags soient déjà lisibles en l’état, avant l’intervention ; la photogénie de sa documentation, à l’instar d’un trompe-l’œil, tend à faire croire à un montage photographique consistant en une traduction d’une série de gribouillis en messages explicites, qui viendrait dès lors révéler le sens caché derrière chacun des pseudonymes</w:t>
      </w:r>
      <w:r w:rsidR="00992C79">
        <w:rPr>
          <w:rFonts w:ascii="Times New Roman" w:hAnsi="Times New Roman"/>
        </w:rPr>
        <w:t xml:space="preserve"> tagués</w:t>
      </w:r>
      <w:r w:rsidRPr="001F0F08">
        <w:rPr>
          <w:rFonts w:ascii="Times New Roman" w:hAnsi="Times New Roman"/>
        </w:rPr>
        <w:t xml:space="preserve">. </w:t>
      </w:r>
    </w:p>
    <w:p w:rsidR="008233A5" w:rsidRDefault="008233A5">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L’intervention se positionne effectivement en interface entr</w:t>
      </w:r>
      <w:r w:rsidR="00992C79">
        <w:rPr>
          <w:rFonts w:ascii="Times New Roman" w:hAnsi="Times New Roman"/>
        </w:rPr>
        <w:t xml:space="preserve">e les néophytes et les </w:t>
      </w:r>
      <w:proofErr w:type="spellStart"/>
      <w:r w:rsidR="00992C79">
        <w:rPr>
          <w:rFonts w:ascii="Times New Roman" w:hAnsi="Times New Roman"/>
        </w:rPr>
        <w:t>initié·e</w:t>
      </w:r>
      <w:r w:rsidRPr="001F0F08">
        <w:rPr>
          <w:rFonts w:ascii="Times New Roman" w:hAnsi="Times New Roman"/>
        </w:rPr>
        <w:t>s</w:t>
      </w:r>
      <w:proofErr w:type="spellEnd"/>
      <w:r w:rsidRPr="001F0F08">
        <w:rPr>
          <w:rFonts w:ascii="Times New Roman" w:hAnsi="Times New Roman"/>
        </w:rPr>
        <w:t xml:space="preserve"> au </w:t>
      </w:r>
      <w:proofErr w:type="spellStart"/>
      <w:r w:rsidR="00992C79">
        <w:rPr>
          <w:rFonts w:ascii="Times New Roman" w:hAnsi="Times New Roman"/>
          <w:i/>
        </w:rPr>
        <w:t>writing</w:t>
      </w:r>
      <w:proofErr w:type="spellEnd"/>
      <w:r w:rsidR="00992C79">
        <w:rPr>
          <w:rFonts w:ascii="Times New Roman" w:hAnsi="Times New Roman"/>
          <w:i/>
        </w:rPr>
        <w:t xml:space="preserve">, </w:t>
      </w:r>
      <w:r w:rsidRPr="001F0F08">
        <w:rPr>
          <w:rFonts w:ascii="Times New Roman" w:hAnsi="Times New Roman"/>
        </w:rPr>
        <w:t xml:space="preserve">mais c’est pour mieux dresser un parallèle entre l’espace physique et l’espace numérique et les modes d’arpentage qu’ils induisent. Dans cette perspective, le </w:t>
      </w:r>
      <w:proofErr w:type="spellStart"/>
      <w:r w:rsidRPr="001F0F08">
        <w:rPr>
          <w:rFonts w:ascii="Times New Roman" w:hAnsi="Times New Roman"/>
          <w:i/>
        </w:rPr>
        <w:t>writing</w:t>
      </w:r>
      <w:proofErr w:type="spellEnd"/>
      <w:r w:rsidRPr="001F0F08">
        <w:rPr>
          <w:rFonts w:ascii="Times New Roman" w:hAnsi="Times New Roman"/>
        </w:rPr>
        <w:t xml:space="preserve"> peut en soi constituer une toile tissée par l’agencement des manifestations de subjectivités individuelles. Par-dessus la ville striée, celui-ci égrène le territoire </w:t>
      </w:r>
      <w:r w:rsidR="007B64F2">
        <w:rPr>
          <w:rFonts w:ascii="Times New Roman" w:hAnsi="Times New Roman"/>
        </w:rPr>
        <w:t>et renouvelle son arpentage</w:t>
      </w:r>
      <w:r w:rsidRPr="001F0F08">
        <w:rPr>
          <w:rFonts w:ascii="Times New Roman" w:hAnsi="Times New Roman"/>
        </w:rPr>
        <w:t>. L’</w:t>
      </w:r>
      <w:proofErr w:type="spellStart"/>
      <w:r w:rsidRPr="001F0F08">
        <w:rPr>
          <w:rFonts w:ascii="Times New Roman" w:hAnsi="Times New Roman"/>
        </w:rPr>
        <w:t>avant-après</w:t>
      </w:r>
      <w:proofErr w:type="spellEnd"/>
      <w:r w:rsidRPr="001F0F08">
        <w:rPr>
          <w:rFonts w:ascii="Times New Roman" w:hAnsi="Times New Roman"/>
        </w:rPr>
        <w:t xml:space="preserve"> du </w:t>
      </w:r>
      <w:r w:rsidRPr="001F0F08">
        <w:rPr>
          <w:rFonts w:ascii="Times New Roman" w:hAnsi="Times New Roman"/>
          <w:i/>
        </w:rPr>
        <w:t xml:space="preserve">hall of </w:t>
      </w:r>
      <w:proofErr w:type="spellStart"/>
      <w:r w:rsidRPr="001F0F08">
        <w:rPr>
          <w:rFonts w:ascii="Times New Roman" w:hAnsi="Times New Roman"/>
          <w:i/>
        </w:rPr>
        <w:t>fame</w:t>
      </w:r>
      <w:proofErr w:type="spellEnd"/>
      <w:r w:rsidRPr="001F0F08">
        <w:rPr>
          <w:rFonts w:ascii="Times New Roman" w:hAnsi="Times New Roman"/>
        </w:rPr>
        <w:t xml:space="preserve"> de tags vers le nuage de mots-clés peut être saisi hors de son contexte urbain, pour lui-même, et le processus de création tend à s’effacer derrière le résultat final et à produire une lecture binaire, concurrentielle, plutôt qu’une équivalence entre les deux propositions graphiques. Contrairement à la réception omnisciente que permet la documentation, le nuage de mots-clés succède au </w:t>
      </w:r>
      <w:r w:rsidRPr="001F0F08">
        <w:rPr>
          <w:rFonts w:ascii="Times New Roman" w:hAnsi="Times New Roman"/>
          <w:i/>
        </w:rPr>
        <w:t xml:space="preserve">hall of </w:t>
      </w:r>
      <w:proofErr w:type="spellStart"/>
      <w:r w:rsidRPr="001F0F08">
        <w:rPr>
          <w:rFonts w:ascii="Times New Roman" w:hAnsi="Times New Roman"/>
          <w:i/>
        </w:rPr>
        <w:t>fame</w:t>
      </w:r>
      <w:proofErr w:type="spellEnd"/>
      <w:r w:rsidRPr="001F0F08">
        <w:rPr>
          <w:rFonts w:ascii="Times New Roman" w:hAnsi="Times New Roman"/>
        </w:rPr>
        <w:t xml:space="preserve"> de tags ; il n’est dès lors pas possible </w:t>
      </w:r>
      <w:r w:rsidRPr="001F0F08">
        <w:rPr>
          <w:rFonts w:ascii="Times New Roman" w:hAnsi="Times New Roman"/>
          <w:i/>
        </w:rPr>
        <w:t>in vivo</w:t>
      </w:r>
      <w:r w:rsidRPr="001F0F08">
        <w:rPr>
          <w:rFonts w:ascii="Times New Roman" w:hAnsi="Times New Roman"/>
        </w:rPr>
        <w:t xml:space="preserve"> d’expérimenter la transformation autrement que comme un passage d’un état à un autre. À moins que vous n’ayez la chance de voir le mur avant et après mon intervention, ce qui est observé est soit un </w:t>
      </w:r>
      <w:r w:rsidRPr="001F0F08">
        <w:rPr>
          <w:rFonts w:ascii="Times New Roman" w:hAnsi="Times New Roman"/>
          <w:i/>
        </w:rPr>
        <w:t xml:space="preserve">hall of </w:t>
      </w:r>
      <w:proofErr w:type="spellStart"/>
      <w:r w:rsidRPr="001F0F08">
        <w:rPr>
          <w:rFonts w:ascii="Times New Roman" w:hAnsi="Times New Roman"/>
          <w:i/>
        </w:rPr>
        <w:t>fame</w:t>
      </w:r>
      <w:proofErr w:type="spellEnd"/>
      <w:r w:rsidRPr="001F0F08">
        <w:rPr>
          <w:rFonts w:ascii="Times New Roman" w:hAnsi="Times New Roman"/>
          <w:i/>
        </w:rPr>
        <w:t xml:space="preserve"> </w:t>
      </w:r>
      <w:r w:rsidRPr="001F0F08">
        <w:rPr>
          <w:rFonts w:ascii="Times New Roman" w:hAnsi="Times New Roman"/>
        </w:rPr>
        <w:t xml:space="preserve">soit un nuage de mots-clés. </w:t>
      </w:r>
      <w:proofErr w:type="spellStart"/>
      <w:r w:rsidRPr="001F0F08">
        <w:rPr>
          <w:rFonts w:ascii="Times New Roman" w:hAnsi="Times New Roman"/>
        </w:rPr>
        <w:t>Seul</w:t>
      </w:r>
      <w:r w:rsidR="008F7D02">
        <w:rPr>
          <w:rFonts w:ascii="Times New Roman" w:hAnsi="Times New Roman"/>
        </w:rPr>
        <w:t>·e</w:t>
      </w:r>
      <w:r w:rsidRPr="001F0F08">
        <w:rPr>
          <w:rFonts w:ascii="Times New Roman" w:hAnsi="Times New Roman"/>
        </w:rPr>
        <w:t>s</w:t>
      </w:r>
      <w:proofErr w:type="spellEnd"/>
      <w:r w:rsidRPr="001F0F08">
        <w:rPr>
          <w:rFonts w:ascii="Times New Roman" w:hAnsi="Times New Roman"/>
        </w:rPr>
        <w:t xml:space="preserve"> les </w:t>
      </w:r>
      <w:proofErr w:type="spellStart"/>
      <w:r w:rsidRPr="001F0F08">
        <w:rPr>
          <w:rFonts w:ascii="Times New Roman" w:hAnsi="Times New Roman"/>
          <w:i/>
        </w:rPr>
        <w:t>writers</w:t>
      </w:r>
      <w:proofErr w:type="spellEnd"/>
      <w:r w:rsidRPr="001F0F08">
        <w:rPr>
          <w:rFonts w:ascii="Times New Roman" w:hAnsi="Times New Roman"/>
        </w:rPr>
        <w:t xml:space="preserve"> qui lisent de manière fluide et indifférente les divers registres de signes présents dans la ville reconnaîtront la présence antécédente du tag, parce qu’ils ont une connaissance de la scène graffiti locale.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permet aux </w:t>
      </w:r>
      <w:proofErr w:type="spellStart"/>
      <w:r w:rsidRPr="001F0F08">
        <w:rPr>
          <w:rFonts w:ascii="Times New Roman" w:hAnsi="Times New Roman"/>
        </w:rPr>
        <w:t>passa</w:t>
      </w:r>
      <w:r w:rsidR="00992C79">
        <w:rPr>
          <w:rFonts w:ascii="Times New Roman" w:hAnsi="Times New Roman"/>
        </w:rPr>
        <w:t>nt·e</w:t>
      </w:r>
      <w:r w:rsidRPr="001F0F08">
        <w:rPr>
          <w:rFonts w:ascii="Times New Roman" w:hAnsi="Times New Roman"/>
        </w:rPr>
        <w:t>s</w:t>
      </w:r>
      <w:proofErr w:type="spellEnd"/>
      <w:r w:rsidRPr="001F0F08">
        <w:rPr>
          <w:rFonts w:ascii="Times New Roman" w:hAnsi="Times New Roman"/>
        </w:rPr>
        <w:t xml:space="preserve"> qui l’observent d’incarner à leur corps défendant le point de vue des </w:t>
      </w:r>
      <w:proofErr w:type="spellStart"/>
      <w:r w:rsidRPr="001F0F08">
        <w:rPr>
          <w:rFonts w:ascii="Times New Roman" w:hAnsi="Times New Roman"/>
          <w:i/>
        </w:rPr>
        <w:t>writers</w:t>
      </w:r>
      <w:proofErr w:type="spellEnd"/>
      <w:r w:rsidRPr="001F0F08">
        <w:rPr>
          <w:rFonts w:ascii="Times New Roman" w:hAnsi="Times New Roman"/>
        </w:rPr>
        <w:t>, de regarder le paysage urbain à tr</w:t>
      </w:r>
      <w:r w:rsidR="008F7D02">
        <w:rPr>
          <w:rFonts w:ascii="Times New Roman" w:hAnsi="Times New Roman"/>
        </w:rPr>
        <w:t xml:space="preserve">avers les yeux de ces </w:t>
      </w:r>
      <w:proofErr w:type="spellStart"/>
      <w:r w:rsidR="008F7D02">
        <w:rPr>
          <w:rFonts w:ascii="Times New Roman" w:hAnsi="Times New Roman"/>
        </w:rPr>
        <w:t>dernier·e</w:t>
      </w:r>
      <w:r w:rsidRPr="001F0F08">
        <w:rPr>
          <w:rFonts w:ascii="Times New Roman" w:hAnsi="Times New Roman"/>
        </w:rPr>
        <w:t>s</w:t>
      </w:r>
      <w:proofErr w:type="spellEnd"/>
      <w:r w:rsidRPr="001F0F08">
        <w:rPr>
          <w:rFonts w:ascii="Times New Roman" w:hAnsi="Times New Roman"/>
        </w:rPr>
        <w:t>, le temps de l’exis</w:t>
      </w:r>
      <w:r w:rsidR="008F7D02">
        <w:rPr>
          <w:rFonts w:ascii="Times New Roman" w:hAnsi="Times New Roman"/>
        </w:rPr>
        <w:t xml:space="preserve">tence de la peinture murale. Cette </w:t>
      </w:r>
      <w:r w:rsidRPr="001F0F08">
        <w:rPr>
          <w:rFonts w:ascii="Times New Roman" w:hAnsi="Times New Roman"/>
        </w:rPr>
        <w:t xml:space="preserve">lecture vient aussi renseigner une transformation de nos usages numériques : entre 2010, où l’usage de nuages de mots-clés était omniprésent dans les interfaces dynamiques de gestion de contenus sur le web, et 2016, moment où l’intervention devient virale, le web s’est </w:t>
      </w:r>
      <w:proofErr w:type="spellStart"/>
      <w:r w:rsidRPr="001F0F08">
        <w:rPr>
          <w:rFonts w:ascii="Times New Roman" w:hAnsi="Times New Roman"/>
        </w:rPr>
        <w:t>verticalisé</w:t>
      </w:r>
      <w:proofErr w:type="spellEnd"/>
      <w:r w:rsidRPr="001F0F08">
        <w:rPr>
          <w:rFonts w:ascii="Times New Roman" w:hAnsi="Times New Roman"/>
        </w:rPr>
        <w:t xml:space="preserve">, centralisé et reconfiguré autour des </w:t>
      </w:r>
      <w:r w:rsidR="00EC04B8">
        <w:rPr>
          <w:rFonts w:ascii="Times New Roman" w:hAnsi="Times New Roman"/>
        </w:rPr>
        <w:t>médias</w:t>
      </w:r>
      <w:r w:rsidRPr="001F0F08">
        <w:rPr>
          <w:rFonts w:ascii="Times New Roman" w:hAnsi="Times New Roman"/>
        </w:rPr>
        <w:t xml:space="preserve"> sociaux ; les blogs de veille n’étant plus les espaces premiers de diffusion du contenu, mais plutôt des espaces susceptibles de relayer celui généré par les </w:t>
      </w:r>
      <w:proofErr w:type="spellStart"/>
      <w:r w:rsidRPr="001F0F08">
        <w:rPr>
          <w:rFonts w:ascii="Times New Roman" w:hAnsi="Times New Roman"/>
        </w:rPr>
        <w:t>utilisateur</w:t>
      </w:r>
      <w:r w:rsidR="004524B9">
        <w:rPr>
          <w:rFonts w:ascii="Times New Roman" w:hAnsi="Times New Roman"/>
        </w:rPr>
        <w:t>·ice</w:t>
      </w:r>
      <w:r w:rsidRPr="001F0F08">
        <w:rPr>
          <w:rFonts w:ascii="Times New Roman" w:hAnsi="Times New Roman"/>
        </w:rPr>
        <w:t>s</w:t>
      </w:r>
      <w:proofErr w:type="spellEnd"/>
      <w:r w:rsidRPr="001F0F08">
        <w:rPr>
          <w:rFonts w:ascii="Times New Roman" w:hAnsi="Times New Roman"/>
        </w:rPr>
        <w:t xml:space="preserve"> sur les plateformes propriétaires comme </w:t>
      </w:r>
      <w:proofErr w:type="spellStart"/>
      <w:r w:rsidRPr="001F0F08">
        <w:rPr>
          <w:rFonts w:ascii="Times New Roman" w:hAnsi="Times New Roman"/>
          <w:i/>
        </w:rPr>
        <w:t>Facebook</w:t>
      </w:r>
      <w:proofErr w:type="spellEnd"/>
      <w:r w:rsidRPr="001F0F08">
        <w:rPr>
          <w:rFonts w:ascii="Times New Roman" w:hAnsi="Times New Roman"/>
        </w:rPr>
        <w:t xml:space="preserve"> ou </w:t>
      </w:r>
      <w:proofErr w:type="spellStart"/>
      <w:r w:rsidRPr="001F0F08">
        <w:rPr>
          <w:rFonts w:ascii="Times New Roman" w:hAnsi="Times New Roman"/>
          <w:i/>
        </w:rPr>
        <w:t>Instragram</w:t>
      </w:r>
      <w:proofErr w:type="spellEnd"/>
      <w:r w:rsidRPr="001F0F08">
        <w:rPr>
          <w:rFonts w:ascii="Times New Roman" w:hAnsi="Times New Roman"/>
        </w:rPr>
        <w:t xml:space="preserve">, et dont l’expérience </w:t>
      </w:r>
      <w:proofErr w:type="spellStart"/>
      <w:r w:rsidRPr="001F0F08">
        <w:rPr>
          <w:rFonts w:ascii="Times New Roman" w:hAnsi="Times New Roman"/>
        </w:rPr>
        <w:t>utilisateur</w:t>
      </w:r>
      <w:r w:rsidR="004524B9">
        <w:rPr>
          <w:rFonts w:ascii="Times New Roman" w:hAnsi="Times New Roman"/>
        </w:rPr>
        <w:t>·ice</w:t>
      </w:r>
      <w:proofErr w:type="spellEnd"/>
      <w:r w:rsidRPr="001F0F08">
        <w:rPr>
          <w:rFonts w:ascii="Times New Roman" w:hAnsi="Times New Roman"/>
        </w:rPr>
        <w:t xml:space="preserve"> est entièrement tournée vers la captation et le </w:t>
      </w:r>
      <w:r w:rsidR="00EC04B8">
        <w:rPr>
          <w:rFonts w:ascii="Times New Roman" w:hAnsi="Times New Roman"/>
        </w:rPr>
        <w:t>redéfinition</w:t>
      </w:r>
      <w:r w:rsidRPr="001F0F08">
        <w:rPr>
          <w:rFonts w:ascii="Times New Roman" w:hAnsi="Times New Roman"/>
        </w:rPr>
        <w:t xml:space="preserve"> de nos habitudes numériques. </w:t>
      </w:r>
    </w:p>
    <w:p w:rsidR="00F578E3" w:rsidRPr="001F0F08" w:rsidRDefault="00F578E3">
      <w:pPr>
        <w:pStyle w:val="Paragraphestandard"/>
        <w:suppressAutoHyphens/>
        <w:rPr>
          <w:rFonts w:ascii="Times New Roman" w:hAnsi="Times New Roman"/>
        </w:rPr>
      </w:pPr>
    </w:p>
    <w:p w:rsidR="00F578E3" w:rsidRPr="001F0F08" w:rsidRDefault="001A02FE" w:rsidP="00FC7584">
      <w:pPr>
        <w:pStyle w:val="Paragraphestandard"/>
        <w:suppressAutoHyphens/>
        <w:rPr>
          <w:rFonts w:ascii="Times New Roman" w:hAnsi="Times New Roman"/>
        </w:rPr>
      </w:pPr>
      <w:r w:rsidRPr="001F0F08">
        <w:rPr>
          <w:rFonts w:ascii="Times New Roman" w:hAnsi="Times New Roman"/>
        </w:rPr>
        <w:t xml:space="preserve">La disparition du champ référentiel numérique dans la compréhension de l’intervention induit </w:t>
      </w:r>
      <w:r w:rsidR="00A63BC6">
        <w:rPr>
          <w:rFonts w:ascii="Times New Roman" w:hAnsi="Times New Roman"/>
        </w:rPr>
        <w:t>une nouvelle</w:t>
      </w:r>
      <w:r w:rsidRPr="001F0F08">
        <w:rPr>
          <w:rFonts w:ascii="Times New Roman" w:hAnsi="Times New Roman"/>
        </w:rPr>
        <w:t xml:space="preserve"> lecture que la chercheuse en French Cultural </w:t>
      </w:r>
      <w:proofErr w:type="spellStart"/>
      <w:r w:rsidRPr="001F0F08">
        <w:rPr>
          <w:rFonts w:ascii="Times New Roman" w:hAnsi="Times New Roman"/>
        </w:rPr>
        <w:t>Studies</w:t>
      </w:r>
      <w:proofErr w:type="spellEnd"/>
      <w:r w:rsidRPr="001F0F08">
        <w:rPr>
          <w:rFonts w:ascii="Times New Roman" w:hAnsi="Times New Roman"/>
        </w:rPr>
        <w:t xml:space="preserve"> à la </w:t>
      </w:r>
      <w:proofErr w:type="spellStart"/>
      <w:r w:rsidRPr="001F0F08">
        <w:rPr>
          <w:rFonts w:ascii="Times New Roman" w:hAnsi="Times New Roman"/>
        </w:rPr>
        <w:t>Pennsylvania</w:t>
      </w:r>
      <w:proofErr w:type="spellEnd"/>
      <w:r w:rsidRPr="001F0F08">
        <w:rPr>
          <w:rFonts w:ascii="Times New Roman" w:hAnsi="Times New Roman"/>
        </w:rPr>
        <w:t xml:space="preserve"> State </w:t>
      </w:r>
      <w:proofErr w:type="spellStart"/>
      <w:r w:rsidRPr="001F0F08">
        <w:rPr>
          <w:rFonts w:ascii="Times New Roman" w:hAnsi="Times New Roman"/>
        </w:rPr>
        <w:t>University</w:t>
      </w:r>
      <w:proofErr w:type="spellEnd"/>
      <w:r w:rsidRPr="001F0F08">
        <w:rPr>
          <w:rFonts w:ascii="Times New Roman" w:hAnsi="Times New Roman"/>
        </w:rPr>
        <w:t xml:space="preserve"> </w:t>
      </w:r>
      <w:proofErr w:type="spellStart"/>
      <w:r w:rsidRPr="001F0F08">
        <w:rPr>
          <w:rFonts w:ascii="Times New Roman" w:hAnsi="Times New Roman"/>
        </w:rPr>
        <w:t>Aurelie</w:t>
      </w:r>
      <w:proofErr w:type="spellEnd"/>
      <w:r w:rsidRPr="001F0F08">
        <w:rPr>
          <w:rFonts w:ascii="Times New Roman" w:hAnsi="Times New Roman"/>
        </w:rPr>
        <w:t xml:space="preserve"> </w:t>
      </w:r>
      <w:proofErr w:type="spellStart"/>
      <w:r w:rsidRPr="001F0F08">
        <w:rPr>
          <w:rFonts w:ascii="Times New Roman" w:hAnsi="Times New Roman"/>
        </w:rPr>
        <w:t>Matheron</w:t>
      </w:r>
      <w:proofErr w:type="spellEnd"/>
      <w:r w:rsidRPr="001F0F08">
        <w:rPr>
          <w:rFonts w:ascii="Times New Roman" w:hAnsi="Times New Roman"/>
        </w:rPr>
        <w:t xml:space="preserve"> analyse dans l’article « </w:t>
      </w:r>
      <w:proofErr w:type="spellStart"/>
      <w:r w:rsidRPr="001F0F08">
        <w:rPr>
          <w:rFonts w:ascii="Times New Roman" w:hAnsi="Times New Roman"/>
        </w:rPr>
        <w:t>Writing</w:t>
      </w:r>
      <w:proofErr w:type="spellEnd"/>
      <w:r w:rsidRPr="001F0F08">
        <w:rPr>
          <w:rFonts w:ascii="Times New Roman" w:hAnsi="Times New Roman"/>
        </w:rPr>
        <w:t xml:space="preserve"> on the </w:t>
      </w:r>
      <w:proofErr w:type="spellStart"/>
      <w:r w:rsidRPr="001F0F08">
        <w:rPr>
          <w:rFonts w:ascii="Times New Roman" w:hAnsi="Times New Roman"/>
        </w:rPr>
        <w:t>wall</w:t>
      </w:r>
      <w:proofErr w:type="spellEnd"/>
      <w:r w:rsidRPr="001F0F08">
        <w:rPr>
          <w:rFonts w:ascii="Times New Roman" w:hAnsi="Times New Roman"/>
        </w:rPr>
        <w:t xml:space="preserve">: Mathieu </w:t>
      </w:r>
      <w:proofErr w:type="spellStart"/>
      <w:r w:rsidRPr="001F0F08">
        <w:rPr>
          <w:rFonts w:ascii="Times New Roman" w:hAnsi="Times New Roman"/>
        </w:rPr>
        <w:t>Tremblin’s</w:t>
      </w:r>
      <w:proofErr w:type="spellEnd"/>
      <w:r w:rsidRPr="001F0F08">
        <w:rPr>
          <w:rFonts w:ascii="Times New Roman" w:hAnsi="Times New Roman"/>
        </w:rPr>
        <w:t xml:space="preserve"> “Tag </w:t>
      </w:r>
      <w:proofErr w:type="spellStart"/>
      <w:r w:rsidRPr="001F0F08">
        <w:rPr>
          <w:rFonts w:ascii="Times New Roman" w:hAnsi="Times New Roman"/>
        </w:rPr>
        <w:t>Clouds</w:t>
      </w:r>
      <w:proofErr w:type="spellEnd"/>
      <w:r w:rsidRPr="001F0F08">
        <w:rPr>
          <w:rFonts w:ascii="Times New Roman" w:hAnsi="Times New Roman"/>
        </w:rPr>
        <w:t xml:space="preserve">” and the </w:t>
      </w:r>
      <w:proofErr w:type="spellStart"/>
      <w:r w:rsidRPr="001F0F08">
        <w:rPr>
          <w:rFonts w:ascii="Times New Roman" w:hAnsi="Times New Roman"/>
        </w:rPr>
        <w:t>politics</w:t>
      </w:r>
      <w:proofErr w:type="spellEnd"/>
      <w:r w:rsidRPr="001F0F08">
        <w:rPr>
          <w:rFonts w:ascii="Times New Roman" w:hAnsi="Times New Roman"/>
        </w:rPr>
        <w:t xml:space="preserve"> of cultural assimilation » [Écrire sur les murs : les « Tag </w:t>
      </w:r>
      <w:proofErr w:type="spellStart"/>
      <w:r w:rsidRPr="001F0F08">
        <w:rPr>
          <w:rFonts w:ascii="Times New Roman" w:hAnsi="Times New Roman"/>
        </w:rPr>
        <w:t>Clouds</w:t>
      </w:r>
      <w:proofErr w:type="spellEnd"/>
      <w:r w:rsidRPr="001F0F08">
        <w:rPr>
          <w:rFonts w:ascii="Times New Roman" w:hAnsi="Times New Roman"/>
        </w:rPr>
        <w:t xml:space="preserve"> » de Mathieu </w:t>
      </w:r>
      <w:proofErr w:type="spellStart"/>
      <w:r w:rsidRPr="001F0F08">
        <w:rPr>
          <w:rFonts w:ascii="Times New Roman" w:hAnsi="Times New Roman"/>
        </w:rPr>
        <w:t>Tremblin</w:t>
      </w:r>
      <w:proofErr w:type="spellEnd"/>
      <w:r w:rsidRPr="001F0F08">
        <w:rPr>
          <w:rFonts w:ascii="Times New Roman" w:hAnsi="Times New Roman"/>
        </w:rPr>
        <w:t xml:space="preserve"> et la politique d’assimilation culturelle]. Dans la relecture qu’elle en propose, l’intervention urbaine devient une parabole pour pointer — de manière satirique — la manière dont le champ politique en France — et en particulier les personnalités politiques et les médias de droite — encourage une forme de police pour assimiler « la culture des banlieues ». Celle-ci sous-entend une construction symbolique et </w:t>
      </w:r>
      <w:proofErr w:type="spellStart"/>
      <w:r w:rsidRPr="001F0F08">
        <w:rPr>
          <w:rFonts w:ascii="Times New Roman" w:hAnsi="Times New Roman"/>
        </w:rPr>
        <w:t>stigmatisante</w:t>
      </w:r>
      <w:proofErr w:type="spellEnd"/>
      <w:r w:rsidRPr="001F0F08">
        <w:rPr>
          <w:rFonts w:ascii="Times New Roman" w:hAnsi="Times New Roman"/>
        </w:rPr>
        <w:t xml:space="preserve"> qui associe immigration, violence et pauvreté. La chercheuse en science politique Wendy Brown souligne comment l’idéal républicain de l’universalisme devient le prétexte pour une uniformisation de la figure du citoyen, prétendument neutre, à laquelle chacun est sommé de se conformer — tout écart ou remise en question de cet idéal exposant la personne à des réprimandes. Ce mouvement de fausse tolérance confine à « </w:t>
      </w:r>
      <w:r w:rsidRPr="00944B2B">
        <w:rPr>
          <w:rFonts w:ascii="Times New Roman" w:hAnsi="Times New Roman"/>
          <w:i/>
        </w:rPr>
        <w:t>une économie de l’uniformité [...], une forme déguisée de pouvoir qui fait travailler les gens et leur culture à travers “un antagonisme envers l’altérité ainsi que la capacité de normalisation”</w:t>
      </w:r>
      <w:r w:rsidRPr="001F0F08">
        <w:rPr>
          <w:rStyle w:val="Ancredenotedebasdepage"/>
          <w:rFonts w:ascii="Times New Roman" w:hAnsi="Times New Roman"/>
        </w:rPr>
        <w:footnoteReference w:id="4"/>
      </w:r>
      <w:r w:rsidRPr="001F0F08">
        <w:rPr>
          <w:rFonts w:ascii="Times New Roman" w:hAnsi="Times New Roman"/>
        </w:rPr>
        <w:t> » (</w:t>
      </w:r>
      <w:proofErr w:type="spellStart"/>
      <w:r w:rsidRPr="001F0F08">
        <w:rPr>
          <w:rFonts w:ascii="Times New Roman" w:hAnsi="Times New Roman"/>
        </w:rPr>
        <w:t>Matheron</w:t>
      </w:r>
      <w:proofErr w:type="spellEnd"/>
      <w:r w:rsidRPr="001F0F08">
        <w:rPr>
          <w:rFonts w:ascii="Times New Roman" w:hAnsi="Times New Roman"/>
        </w:rPr>
        <w:t xml:space="preserve">, 2019 : 322). Pour </w:t>
      </w:r>
      <w:proofErr w:type="spellStart"/>
      <w:r w:rsidRPr="001F0F08">
        <w:rPr>
          <w:rFonts w:ascii="Times New Roman" w:hAnsi="Times New Roman"/>
        </w:rPr>
        <w:t>Matheron</w:t>
      </w:r>
      <w:proofErr w:type="spellEnd"/>
      <w:r w:rsidRPr="001F0F08">
        <w:rPr>
          <w:rFonts w:ascii="Times New Roman" w:hAnsi="Times New Roman"/>
        </w:rPr>
        <w:t xml:space="preserve">,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vient créer un va-et-vient entre ce désir d’uniformisation qui ne dit pas son nom, et la volonté délibérée de ne pas s’y conformer en exerçant ce que le philosophe Édouard Glissant définit comme le « droit à l’opacité »</w:t>
      </w:r>
      <w:r w:rsidRPr="001F0F08">
        <w:rPr>
          <w:rFonts w:ascii="Times New Roman" w:hAnsi="Times New Roman"/>
          <w:vertAlign w:val="superscript"/>
        </w:rPr>
        <w:t xml:space="preserve"> </w:t>
      </w:r>
      <w:r w:rsidR="001466ED">
        <w:rPr>
          <w:rFonts w:ascii="Times New Roman" w:hAnsi="Times New Roman"/>
        </w:rPr>
        <w:t>(Glissant, 1990 : 203–</w:t>
      </w:r>
      <w:r w:rsidR="00FC7584">
        <w:rPr>
          <w:rFonts w:ascii="Times New Roman" w:hAnsi="Times New Roman"/>
        </w:rPr>
        <w:t xml:space="preserve">209) : « </w:t>
      </w:r>
      <w:r w:rsidRPr="00FC7584">
        <w:rPr>
          <w:rFonts w:ascii="Times New Roman" w:hAnsi="Times New Roman"/>
          <w:i/>
        </w:rPr>
        <w:t xml:space="preserve">Le geste d’effacer les tags, aussi problématique </w:t>
      </w:r>
      <w:r w:rsidR="00FC7584">
        <w:rPr>
          <w:rFonts w:ascii="Times New Roman" w:hAnsi="Times New Roman"/>
          <w:i/>
        </w:rPr>
        <w:t>qu’il puisse être en termes de “nettoyage”</w:t>
      </w:r>
      <w:r w:rsidRPr="00FC7584">
        <w:rPr>
          <w:rFonts w:ascii="Times New Roman" w:hAnsi="Times New Roman"/>
          <w:i/>
        </w:rPr>
        <w:t xml:space="preserve"> de la culture visuelle des banlieues, fait la satire de la tendance à considérer les tags, et par extension les banlieues, comme illisibles. Ce faisant, l’œuvre accomplit et critique simultanément la politique française d’assimilation culturelle par une économie de l’uniformité qui supprime tout droit à l’opacité. Ainsi, si l’effacement des tags de </w:t>
      </w:r>
      <w:proofErr w:type="spellStart"/>
      <w:r w:rsidRPr="00FC7584">
        <w:rPr>
          <w:rFonts w:ascii="Times New Roman" w:hAnsi="Times New Roman"/>
          <w:i/>
        </w:rPr>
        <w:t>Tremblin</w:t>
      </w:r>
      <w:proofErr w:type="spellEnd"/>
      <w:r w:rsidRPr="00FC7584">
        <w:rPr>
          <w:rFonts w:ascii="Times New Roman" w:hAnsi="Times New Roman"/>
          <w:i/>
        </w:rPr>
        <w:t xml:space="preserve"> semble être un geste vers la transparence, je soutiens que cette transparence devient un véhicule pour rendre visible, ironiquement, l’opacité du tag.</w:t>
      </w:r>
      <w:r w:rsidRPr="00FC7584">
        <w:rPr>
          <w:rStyle w:val="Ancredenotedebasdepage"/>
          <w:rFonts w:ascii="Times New Roman" w:hAnsi="Times New Roman"/>
        </w:rPr>
        <w:footnoteReference w:id="5"/>
      </w:r>
      <w:r w:rsidR="00FC7584">
        <w:rPr>
          <w:rFonts w:ascii="Times New Roman" w:hAnsi="Times New Roman"/>
        </w:rPr>
        <w:t xml:space="preserve"> »</w:t>
      </w:r>
      <w:r w:rsidRPr="001F0F08">
        <w:rPr>
          <w:rFonts w:ascii="Times New Roman" w:hAnsi="Times New Roman"/>
        </w:rPr>
        <w:t xml:space="preserve"> (</w:t>
      </w:r>
      <w:proofErr w:type="spellStart"/>
      <w:r w:rsidRPr="001F0F08">
        <w:rPr>
          <w:rFonts w:ascii="Times New Roman" w:hAnsi="Times New Roman"/>
        </w:rPr>
        <w:t>Matheron</w:t>
      </w:r>
      <w:proofErr w:type="spellEnd"/>
      <w:r w:rsidRPr="001F0F08">
        <w:rPr>
          <w:rFonts w:ascii="Times New Roman" w:hAnsi="Times New Roman"/>
        </w:rPr>
        <w:t xml:space="preserve">, 2019 : 325) </w:t>
      </w:r>
    </w:p>
    <w:p w:rsidR="00F578E3" w:rsidRPr="001F0F08" w:rsidRDefault="00F578E3">
      <w:pPr>
        <w:pStyle w:val="Paragraphestandard"/>
        <w:suppressAutoHyphens/>
        <w:rPr>
          <w:rFonts w:ascii="Times New Roman" w:hAnsi="Times New Roman"/>
        </w:rPr>
      </w:pPr>
    </w:p>
    <w:p w:rsidR="00463A1C" w:rsidRDefault="001A02FE">
      <w:pPr>
        <w:pStyle w:val="Paragraphestandard"/>
        <w:suppressAutoHyphens/>
        <w:rPr>
          <w:rFonts w:ascii="Times New Roman" w:hAnsi="Times New Roman"/>
        </w:rPr>
      </w:pPr>
      <w:r w:rsidRPr="001F0F08">
        <w:rPr>
          <w:rFonts w:ascii="Times New Roman" w:hAnsi="Times New Roman"/>
        </w:rPr>
        <w:t xml:space="preserve">La lecture que propose </w:t>
      </w:r>
      <w:proofErr w:type="spellStart"/>
      <w:r w:rsidRPr="001F0F08">
        <w:rPr>
          <w:rFonts w:ascii="Times New Roman" w:hAnsi="Times New Roman"/>
        </w:rPr>
        <w:t>Matheron</w:t>
      </w:r>
      <w:proofErr w:type="spellEnd"/>
      <w:r w:rsidRPr="001F0F08">
        <w:rPr>
          <w:rFonts w:ascii="Times New Roman" w:hAnsi="Times New Roman"/>
        </w:rPr>
        <w:t xml:space="preserve"> a le mérite replacer le sens de l’intervention dans un prisme sociétal plus large en détaillant justement la manière dont le tag et plus largement le </w:t>
      </w:r>
      <w:proofErr w:type="spellStart"/>
      <w:r w:rsidRPr="001F0F08">
        <w:rPr>
          <w:rFonts w:ascii="Times New Roman" w:hAnsi="Times New Roman"/>
          <w:i/>
        </w:rPr>
        <w:t>writing</w:t>
      </w:r>
      <w:proofErr w:type="spellEnd"/>
      <w:r w:rsidRPr="001F0F08">
        <w:rPr>
          <w:rFonts w:ascii="Times New Roman" w:hAnsi="Times New Roman"/>
        </w:rPr>
        <w:t xml:space="preserve"> peuvent être perçus. Elle réintroduit une complexité que le partage viral avait fait disparaître, tout en actualisant sa compréhension dans une perspective dégagée de l’imaginaire numérique ayant conditionné la forme de l’intervention : ce parti pris pose un problème d’interprétation</w:t>
      </w:r>
      <w:r w:rsidR="00F23CDA">
        <w:rPr>
          <w:rFonts w:ascii="Times New Roman" w:hAnsi="Times New Roman"/>
        </w:rPr>
        <w:t xml:space="preserve">, parce que l’intervention urbaine est réduite à une opération de </w:t>
      </w:r>
      <w:r w:rsidR="007563C6">
        <w:rPr>
          <w:rFonts w:ascii="Times New Roman" w:hAnsi="Times New Roman"/>
        </w:rPr>
        <w:t>traduction</w:t>
      </w:r>
      <w:r w:rsidRPr="001F0F08">
        <w:rPr>
          <w:rFonts w:ascii="Times New Roman" w:hAnsi="Times New Roman"/>
        </w:rPr>
        <w:t xml:space="preserve">. </w:t>
      </w:r>
      <w:r w:rsidR="00F23CDA">
        <w:rPr>
          <w:rFonts w:ascii="Times New Roman" w:hAnsi="Times New Roman"/>
        </w:rPr>
        <w:t>Or l</w:t>
      </w:r>
      <w:r w:rsidR="00F23CDA" w:rsidRPr="001F0F08">
        <w:rPr>
          <w:rFonts w:ascii="Times New Roman" w:hAnsi="Times New Roman"/>
        </w:rPr>
        <w:t xml:space="preserve">e désir qui meut l’intervention urbaine </w:t>
      </w:r>
      <w:r w:rsidR="00F23CDA" w:rsidRPr="001F0F08">
        <w:rPr>
          <w:rFonts w:ascii="Times New Roman" w:hAnsi="Times New Roman"/>
          <w:i/>
        </w:rPr>
        <w:t xml:space="preserve">Tag </w:t>
      </w:r>
      <w:proofErr w:type="spellStart"/>
      <w:r w:rsidR="00F23CDA" w:rsidRPr="001F0F08">
        <w:rPr>
          <w:rFonts w:ascii="Times New Roman" w:hAnsi="Times New Roman"/>
          <w:i/>
        </w:rPr>
        <w:t>Clouds</w:t>
      </w:r>
      <w:proofErr w:type="spellEnd"/>
      <w:r w:rsidR="00F23CDA" w:rsidRPr="001F0F08">
        <w:rPr>
          <w:rFonts w:ascii="Times New Roman" w:hAnsi="Times New Roman"/>
        </w:rPr>
        <w:t xml:space="preserve"> trouve d’autres occurrences à travers des actions réalisées par des artistes, </w:t>
      </w:r>
      <w:r w:rsidR="00463A1C">
        <w:rPr>
          <w:rFonts w:ascii="Times New Roman" w:hAnsi="Times New Roman"/>
        </w:rPr>
        <w:t xml:space="preserve">plus proche de l’enjeu que </w:t>
      </w:r>
      <w:proofErr w:type="spellStart"/>
      <w:r w:rsidR="00463A1C">
        <w:rPr>
          <w:rFonts w:ascii="Times New Roman" w:hAnsi="Times New Roman"/>
        </w:rPr>
        <w:t>Matheron</w:t>
      </w:r>
      <w:proofErr w:type="spellEnd"/>
      <w:r w:rsidR="00463A1C">
        <w:rPr>
          <w:rFonts w:ascii="Times New Roman" w:hAnsi="Times New Roman"/>
        </w:rPr>
        <w:t xml:space="preserve"> attribue à </w:t>
      </w:r>
      <w:r w:rsidR="00463A1C" w:rsidRPr="00463A1C">
        <w:rPr>
          <w:rFonts w:ascii="Times New Roman" w:hAnsi="Times New Roman"/>
          <w:i/>
        </w:rPr>
        <w:t xml:space="preserve">Tag </w:t>
      </w:r>
      <w:proofErr w:type="spellStart"/>
      <w:r w:rsidR="00463A1C" w:rsidRPr="00463A1C">
        <w:rPr>
          <w:rFonts w:ascii="Times New Roman" w:hAnsi="Times New Roman"/>
          <w:i/>
        </w:rPr>
        <w:t>Clouds</w:t>
      </w:r>
      <w:proofErr w:type="spellEnd"/>
      <w:r w:rsidR="00F23CDA" w:rsidRPr="001F0F08">
        <w:rPr>
          <w:rFonts w:ascii="Times New Roman" w:hAnsi="Times New Roman"/>
        </w:rPr>
        <w:t xml:space="preserve">. </w:t>
      </w:r>
    </w:p>
    <w:p w:rsidR="00463A1C" w:rsidRDefault="00463A1C">
      <w:pPr>
        <w:pStyle w:val="Paragraphestandard"/>
        <w:suppressAutoHyphens/>
        <w:rPr>
          <w:rFonts w:ascii="Times New Roman" w:hAnsi="Times New Roman"/>
        </w:rPr>
      </w:pPr>
    </w:p>
    <w:p w:rsidR="008233A5" w:rsidRDefault="00F23CDA">
      <w:pPr>
        <w:pStyle w:val="Paragraphestandard"/>
        <w:suppressAutoHyphens/>
        <w:rPr>
          <w:rFonts w:ascii="Times New Roman" w:hAnsi="Times New Roman"/>
        </w:rPr>
      </w:pPr>
      <w:r w:rsidRPr="001F0F08">
        <w:rPr>
          <w:rFonts w:ascii="Times New Roman" w:hAnsi="Times New Roman"/>
        </w:rPr>
        <w:t xml:space="preserve">En 2006 à Halle, l’allemand Konrad </w:t>
      </w:r>
      <w:proofErr w:type="spellStart"/>
      <w:r w:rsidRPr="001F0F08">
        <w:rPr>
          <w:rFonts w:ascii="Times New Roman" w:hAnsi="Times New Roman"/>
        </w:rPr>
        <w:t>Mühe</w:t>
      </w:r>
      <w:proofErr w:type="spellEnd"/>
      <w:r w:rsidRPr="001F0F08">
        <w:rPr>
          <w:rFonts w:ascii="Times New Roman" w:hAnsi="Times New Roman"/>
        </w:rPr>
        <w:t xml:space="preserve"> recouvre toute la surface d’un spot de graffiti toléré en indexant tous les noms des </w:t>
      </w:r>
      <w:proofErr w:type="spellStart"/>
      <w:r w:rsidRPr="001F0F08">
        <w:rPr>
          <w:rFonts w:ascii="Times New Roman" w:hAnsi="Times New Roman"/>
          <w:i/>
        </w:rPr>
        <w:t>writers</w:t>
      </w:r>
      <w:proofErr w:type="spellEnd"/>
      <w:r w:rsidRPr="001F0F08">
        <w:rPr>
          <w:rFonts w:ascii="Times New Roman" w:hAnsi="Times New Roman"/>
        </w:rPr>
        <w:t xml:space="preserve"> présents sur le mur, rappelant l’index des noms en pages </w:t>
      </w:r>
      <w:r w:rsidRPr="001F0F08">
        <w:rPr>
          <w:rFonts w:ascii="Times New Roman" w:hAnsi="Times New Roman"/>
          <w:lang w:val="en-US"/>
        </w:rPr>
        <w:t xml:space="preserve">de </w:t>
      </w:r>
      <w:proofErr w:type="spellStart"/>
      <w:r w:rsidRPr="001F0F08">
        <w:rPr>
          <w:rFonts w:ascii="Times New Roman" w:hAnsi="Times New Roman"/>
          <w:lang w:val="en-US"/>
        </w:rPr>
        <w:t>garde</w:t>
      </w:r>
      <w:proofErr w:type="spellEnd"/>
      <w:r w:rsidRPr="001F0F08">
        <w:rPr>
          <w:rFonts w:ascii="Times New Roman" w:hAnsi="Times New Roman"/>
          <w:lang w:val="en-US"/>
        </w:rPr>
        <w:t xml:space="preserve"> </w:t>
      </w:r>
      <w:r w:rsidRPr="001F0F08">
        <w:rPr>
          <w:rFonts w:ascii="Times New Roman" w:hAnsi="Times New Roman"/>
        </w:rPr>
        <w:t xml:space="preserve">de </w:t>
      </w:r>
      <w:r w:rsidRPr="001F0F08">
        <w:rPr>
          <w:rFonts w:ascii="Times New Roman" w:hAnsi="Times New Roman"/>
          <w:i/>
          <w:lang w:val="en-US"/>
        </w:rPr>
        <w:t>The Faith of Graffiti</w:t>
      </w:r>
      <w:r w:rsidRPr="001F0F08">
        <w:rPr>
          <w:rFonts w:ascii="Times New Roman" w:hAnsi="Times New Roman"/>
          <w:lang w:val="en-US"/>
        </w:rPr>
        <w:t>.</w:t>
      </w:r>
      <w:r w:rsidRPr="001F0F08">
        <w:rPr>
          <w:rFonts w:ascii="Times New Roman" w:hAnsi="Times New Roman"/>
        </w:rPr>
        <w:t xml:space="preserve"> En 2007, l’allemand Anton Steenbock aborde avec </w:t>
      </w:r>
      <w:r w:rsidRPr="001F0F08">
        <w:rPr>
          <w:rFonts w:ascii="Times New Roman" w:hAnsi="Times New Roman"/>
          <w:i/>
        </w:rPr>
        <w:t>Squares</w:t>
      </w:r>
      <w:r w:rsidRPr="001F0F08">
        <w:rPr>
          <w:rFonts w:ascii="Times New Roman" w:hAnsi="Times New Roman"/>
        </w:rPr>
        <w:t xml:space="preserve"> le rapport à l’occupation spatiale du tag et transforme un </w:t>
      </w:r>
      <w:r w:rsidRPr="001F0F08">
        <w:rPr>
          <w:rFonts w:ascii="Times New Roman" w:hAnsi="Times New Roman"/>
          <w:i/>
        </w:rPr>
        <w:t xml:space="preserve">hall of </w:t>
      </w:r>
      <w:proofErr w:type="spellStart"/>
      <w:r w:rsidRPr="001F0F08">
        <w:rPr>
          <w:rFonts w:ascii="Times New Roman" w:hAnsi="Times New Roman"/>
          <w:i/>
        </w:rPr>
        <w:t>fame</w:t>
      </w:r>
      <w:proofErr w:type="spellEnd"/>
      <w:r w:rsidRPr="001F0F08">
        <w:rPr>
          <w:rFonts w:ascii="Times New Roman" w:hAnsi="Times New Roman"/>
        </w:rPr>
        <w:t xml:space="preserve"> en un ensemble de formes géométriques semblables à un nuancier de couleurs Pantone® dont les références codifiées sont remplacées par les pseudonymes des </w:t>
      </w:r>
      <w:proofErr w:type="spellStart"/>
      <w:r w:rsidRPr="00EC04B8">
        <w:rPr>
          <w:rFonts w:ascii="Times New Roman" w:hAnsi="Times New Roman"/>
          <w:i/>
        </w:rPr>
        <w:t>writers</w:t>
      </w:r>
      <w:proofErr w:type="spellEnd"/>
      <w:r w:rsidRPr="001F0F08">
        <w:rPr>
          <w:rFonts w:ascii="Times New Roman" w:hAnsi="Times New Roman"/>
        </w:rPr>
        <w:t xml:space="preserve"> afférents. La même année, le graphiste belge Ismaël Bennani peint à Bruxelles un lettrage </w:t>
      </w:r>
      <w:r w:rsidRPr="001F0F08">
        <w:rPr>
          <w:rFonts w:ascii="Times New Roman" w:hAnsi="Times New Roman"/>
          <w:i/>
        </w:rPr>
        <w:t>Wild Style</w:t>
      </w:r>
      <w:r w:rsidRPr="001F0F08">
        <w:rPr>
          <w:rFonts w:ascii="Times New Roman" w:hAnsi="Times New Roman"/>
        </w:rPr>
        <w:t xml:space="preserve"> en orange vif et uni dans une typographie bâton à la manière d’une modernisation du lettrage bariolé « Wild Style » peint à New York et utilisé en guise d’affiche pour le film culte du même nom réalisée par Charly </w:t>
      </w:r>
      <w:proofErr w:type="spellStart"/>
      <w:r w:rsidRPr="001F0F08">
        <w:rPr>
          <w:rFonts w:ascii="Times New Roman" w:hAnsi="Times New Roman"/>
        </w:rPr>
        <w:t>Ahearn</w:t>
      </w:r>
      <w:proofErr w:type="spellEnd"/>
      <w:r w:rsidRPr="001F0F08">
        <w:rPr>
          <w:rFonts w:ascii="Times New Roman" w:hAnsi="Times New Roman"/>
        </w:rPr>
        <w:t xml:space="preserve"> en 1982. En 2009, l’artiste colombien Ivan Argote efface et reproduit dans une version plus formaliste — </w:t>
      </w:r>
      <w:r w:rsidRPr="001B6E7B">
        <w:rPr>
          <w:rFonts w:ascii="Times New Roman" w:hAnsi="Times New Roman"/>
          <w:i/>
        </w:rPr>
        <w:t xml:space="preserve">More </w:t>
      </w:r>
      <w:proofErr w:type="spellStart"/>
      <w:r w:rsidRPr="001B6E7B">
        <w:rPr>
          <w:rFonts w:ascii="Times New Roman" w:hAnsi="Times New Roman"/>
          <w:i/>
        </w:rPr>
        <w:t>Formal</w:t>
      </w:r>
      <w:proofErr w:type="spellEnd"/>
      <w:r w:rsidRPr="001F0F08">
        <w:rPr>
          <w:rFonts w:ascii="Times New Roman" w:hAnsi="Times New Roman"/>
        </w:rPr>
        <w:t xml:space="preserve"> — des slogans politiques dans une typographie à empattements. En 2010, Camille </w:t>
      </w:r>
      <w:proofErr w:type="spellStart"/>
      <w:r w:rsidRPr="001F0F08">
        <w:rPr>
          <w:rFonts w:ascii="Times New Roman" w:hAnsi="Times New Roman"/>
        </w:rPr>
        <w:t>Llobet</w:t>
      </w:r>
      <w:proofErr w:type="spellEnd"/>
      <w:r w:rsidRPr="001F0F08">
        <w:rPr>
          <w:rFonts w:ascii="Times New Roman" w:hAnsi="Times New Roman"/>
        </w:rPr>
        <w:t xml:space="preserve"> enregistre plusieurs lectures consistant à une transcription méthodique de tous les graffitis — slogans et </w:t>
      </w:r>
      <w:proofErr w:type="spellStart"/>
      <w:r w:rsidRPr="001B6E7B">
        <w:rPr>
          <w:rFonts w:ascii="Times New Roman" w:hAnsi="Times New Roman"/>
          <w:i/>
        </w:rPr>
        <w:t>writing</w:t>
      </w:r>
      <w:proofErr w:type="spellEnd"/>
      <w:r w:rsidRPr="001F0F08">
        <w:rPr>
          <w:rFonts w:ascii="Times New Roman" w:hAnsi="Times New Roman"/>
        </w:rPr>
        <w:t xml:space="preserve"> — qu’elle rencontre</w:t>
      </w:r>
      <w:r w:rsidR="00EC04B8">
        <w:rPr>
          <w:rFonts w:ascii="Times New Roman" w:hAnsi="Times New Roman"/>
        </w:rPr>
        <w:t xml:space="preserve"> dans plusieurs villes du monde</w:t>
      </w:r>
      <w:r w:rsidRPr="001F0F08">
        <w:rPr>
          <w:rFonts w:ascii="Times New Roman" w:hAnsi="Times New Roman"/>
        </w:rPr>
        <w:t xml:space="preserve">. Sa logorrhée fait prendre conscience que le graffiti est devenu une sorte de langage universel, sinon globalisé. En 2011–2012, le designer </w:t>
      </w:r>
      <w:proofErr w:type="spellStart"/>
      <w:r w:rsidRPr="001F0F08">
        <w:rPr>
          <w:rFonts w:ascii="Times New Roman" w:hAnsi="Times New Roman"/>
        </w:rPr>
        <w:t>portuguais</w:t>
      </w:r>
      <w:proofErr w:type="spellEnd"/>
      <w:r w:rsidRPr="001F0F08">
        <w:rPr>
          <w:rFonts w:ascii="Times New Roman" w:hAnsi="Times New Roman"/>
        </w:rPr>
        <w:t xml:space="preserve"> Ricardo Carvalho réalise une série de pochoirs intitulée </w:t>
      </w:r>
      <w:r w:rsidRPr="001F0F08">
        <w:rPr>
          <w:rFonts w:ascii="Times New Roman" w:hAnsi="Times New Roman"/>
          <w:i/>
        </w:rPr>
        <w:t>Types</w:t>
      </w:r>
      <w:r w:rsidRPr="001F0F08">
        <w:rPr>
          <w:rFonts w:ascii="Times New Roman" w:hAnsi="Times New Roman"/>
        </w:rPr>
        <w:t xml:space="preserve"> reprenant les noms des typographies les plus usitées qu’il confronte sur les murs aux pleins et déliés des tracés à la peinture aérosol des </w:t>
      </w:r>
      <w:proofErr w:type="spellStart"/>
      <w:r w:rsidRPr="001F0F08">
        <w:rPr>
          <w:rFonts w:ascii="Times New Roman" w:hAnsi="Times New Roman"/>
          <w:i/>
        </w:rPr>
        <w:t>writers</w:t>
      </w:r>
      <w:proofErr w:type="spellEnd"/>
      <w:r w:rsidRPr="001F0F08">
        <w:rPr>
          <w:rFonts w:ascii="Times New Roman" w:hAnsi="Times New Roman"/>
        </w:rPr>
        <w:t xml:space="preserve">. Entre 2013 et 2016 à </w:t>
      </w:r>
      <w:proofErr w:type="spellStart"/>
      <w:r w:rsidRPr="001F0F08">
        <w:rPr>
          <w:rFonts w:ascii="Times New Roman" w:hAnsi="Times New Roman"/>
        </w:rPr>
        <w:t>Nijmegen</w:t>
      </w:r>
      <w:proofErr w:type="spellEnd"/>
      <w:r w:rsidRPr="001F0F08">
        <w:rPr>
          <w:rFonts w:ascii="Times New Roman" w:hAnsi="Times New Roman"/>
        </w:rPr>
        <w:t xml:space="preserve">, le collectif hollandais </w:t>
      </w:r>
      <w:proofErr w:type="spellStart"/>
      <w:r w:rsidRPr="001F0F08">
        <w:rPr>
          <w:rFonts w:ascii="Times New Roman" w:hAnsi="Times New Roman"/>
        </w:rPr>
        <w:t>Pink</w:t>
      </w:r>
      <w:proofErr w:type="spellEnd"/>
      <w:r w:rsidRPr="001F0F08">
        <w:rPr>
          <w:rFonts w:ascii="Times New Roman" w:hAnsi="Times New Roman"/>
        </w:rPr>
        <w:t xml:space="preserve"> </w:t>
      </w:r>
      <w:proofErr w:type="spellStart"/>
      <w:r w:rsidRPr="001F0F08">
        <w:rPr>
          <w:rFonts w:ascii="Times New Roman" w:hAnsi="Times New Roman"/>
        </w:rPr>
        <w:t>Pony</w:t>
      </w:r>
      <w:proofErr w:type="spellEnd"/>
      <w:r w:rsidRPr="001F0F08">
        <w:rPr>
          <w:rFonts w:ascii="Times New Roman" w:hAnsi="Times New Roman"/>
        </w:rPr>
        <w:t xml:space="preserve"> Express taille la pierre des murs pour donner à lire une version en caractères antiques des tags transcrits. Enfin, en 2015, les allemands Joachim </w:t>
      </w:r>
      <w:proofErr w:type="spellStart"/>
      <w:r w:rsidRPr="001F0F08">
        <w:rPr>
          <w:rFonts w:ascii="Times New Roman" w:hAnsi="Times New Roman"/>
        </w:rPr>
        <w:t>Spurloser</w:t>
      </w:r>
      <w:proofErr w:type="spellEnd"/>
      <w:r w:rsidRPr="001F0F08">
        <w:rPr>
          <w:rFonts w:ascii="Times New Roman" w:hAnsi="Times New Roman"/>
        </w:rPr>
        <w:t xml:space="preserve"> et Stefan </w:t>
      </w:r>
      <w:proofErr w:type="spellStart"/>
      <w:r w:rsidRPr="001F0F08">
        <w:rPr>
          <w:rFonts w:ascii="Times New Roman" w:hAnsi="Times New Roman"/>
        </w:rPr>
        <w:t>Wartenberg</w:t>
      </w:r>
      <w:proofErr w:type="spellEnd"/>
      <w:r w:rsidRPr="001F0F08">
        <w:rPr>
          <w:rFonts w:ascii="Times New Roman" w:hAnsi="Times New Roman"/>
        </w:rPr>
        <w:t xml:space="preserve"> réalisent des performances de lecture de tags relevés sur des places et des rues de Berlin dont la teneur oscille entre des litanies et des poèmes dadaïstes. Les scripts de ces lectures sont rassemblés dans un livre intitulé </w:t>
      </w:r>
      <w:proofErr w:type="spellStart"/>
      <w:r w:rsidRPr="001F0F08">
        <w:rPr>
          <w:rFonts w:ascii="Times New Roman" w:hAnsi="Times New Roman"/>
          <w:i/>
        </w:rPr>
        <w:t>Calyba</w:t>
      </w:r>
      <w:proofErr w:type="spellEnd"/>
      <w:r w:rsidRPr="001F0F08">
        <w:rPr>
          <w:rFonts w:ascii="Times New Roman" w:hAnsi="Times New Roman"/>
        </w:rPr>
        <w:t>.</w:t>
      </w:r>
      <w:r w:rsidR="008233A5">
        <w:rPr>
          <w:rFonts w:ascii="Times New Roman" w:hAnsi="Times New Roman"/>
        </w:rPr>
        <w:t xml:space="preserve"> </w:t>
      </w:r>
    </w:p>
    <w:p w:rsidR="008233A5" w:rsidRDefault="008233A5">
      <w:pPr>
        <w:pStyle w:val="Paragraphestandard"/>
        <w:suppressAutoHyphens/>
        <w:rPr>
          <w:rFonts w:ascii="Times New Roman" w:hAnsi="Times New Roman"/>
        </w:rPr>
      </w:pPr>
    </w:p>
    <w:p w:rsidR="00BA7DC7" w:rsidRDefault="001A02FE">
      <w:pPr>
        <w:pStyle w:val="Paragraphestandard"/>
        <w:suppressAutoHyphens/>
        <w:rPr>
          <w:rFonts w:ascii="Times New Roman" w:hAnsi="Times New Roman"/>
        </w:rPr>
      </w:pPr>
      <w:r w:rsidRPr="001F0F08">
        <w:rPr>
          <w:rFonts w:ascii="Times New Roman" w:hAnsi="Times New Roman"/>
        </w:rPr>
        <w:t xml:space="preserve">Le processus d’uniformisation auquel </w:t>
      </w:r>
      <w:proofErr w:type="spellStart"/>
      <w:r w:rsidR="00F23CDA">
        <w:rPr>
          <w:rFonts w:ascii="Times New Roman" w:hAnsi="Times New Roman"/>
        </w:rPr>
        <w:t>Matheron</w:t>
      </w:r>
      <w:proofErr w:type="spellEnd"/>
      <w:r w:rsidRPr="001F0F08">
        <w:rPr>
          <w:rFonts w:ascii="Times New Roman" w:hAnsi="Times New Roman"/>
        </w:rPr>
        <w:t xml:space="preserve"> fait référence</w:t>
      </w:r>
      <w:r w:rsidR="00F23CDA">
        <w:rPr>
          <w:rFonts w:ascii="Times New Roman" w:hAnsi="Times New Roman"/>
        </w:rPr>
        <w:t xml:space="preserve"> dans son article</w:t>
      </w:r>
      <w:r w:rsidRPr="001F0F08">
        <w:rPr>
          <w:rFonts w:ascii="Times New Roman" w:hAnsi="Times New Roman"/>
        </w:rPr>
        <w:t xml:space="preserve"> </w:t>
      </w:r>
      <w:r w:rsidR="00BA7DC7">
        <w:rPr>
          <w:rFonts w:ascii="Times New Roman" w:hAnsi="Times New Roman"/>
        </w:rPr>
        <w:t xml:space="preserve">à propos de </w:t>
      </w:r>
      <w:r w:rsidR="00BA7DC7" w:rsidRPr="00F23CDA">
        <w:rPr>
          <w:rFonts w:ascii="Times New Roman" w:hAnsi="Times New Roman"/>
          <w:i/>
        </w:rPr>
        <w:t xml:space="preserve">Tag </w:t>
      </w:r>
      <w:proofErr w:type="spellStart"/>
      <w:r w:rsidR="00BA7DC7" w:rsidRPr="00F23CDA">
        <w:rPr>
          <w:rFonts w:ascii="Times New Roman" w:hAnsi="Times New Roman"/>
          <w:i/>
        </w:rPr>
        <w:t>Clouds</w:t>
      </w:r>
      <w:proofErr w:type="spellEnd"/>
      <w:r w:rsidR="00BA7DC7" w:rsidRPr="001F0F08">
        <w:rPr>
          <w:rFonts w:ascii="Times New Roman" w:hAnsi="Times New Roman"/>
        </w:rPr>
        <w:t xml:space="preserve"> </w:t>
      </w:r>
      <w:r w:rsidRPr="001F0F08">
        <w:rPr>
          <w:rFonts w:ascii="Times New Roman" w:hAnsi="Times New Roman"/>
        </w:rPr>
        <w:t>est un biais de confirmation provoqué par la diffusion virale anachronique de l’œuvre urbaine</w:t>
      </w:r>
      <w:r w:rsidR="00F23CDA">
        <w:rPr>
          <w:rFonts w:ascii="Times New Roman" w:hAnsi="Times New Roman"/>
        </w:rPr>
        <w:t xml:space="preserve"> </w:t>
      </w:r>
      <w:r w:rsidRPr="001F0F08">
        <w:rPr>
          <w:rFonts w:ascii="Times New Roman" w:hAnsi="Times New Roman"/>
        </w:rPr>
        <w:t xml:space="preserve">qui la soustrait à son contexte culturel </w:t>
      </w:r>
      <w:proofErr w:type="spellStart"/>
      <w:r w:rsidRPr="001F0F08">
        <w:rPr>
          <w:rFonts w:ascii="Times New Roman" w:hAnsi="Times New Roman"/>
        </w:rPr>
        <w:t>post-internet</w:t>
      </w:r>
      <w:proofErr w:type="spellEnd"/>
      <w:r w:rsidRPr="001F0F08">
        <w:rPr>
          <w:rFonts w:ascii="Times New Roman" w:hAnsi="Times New Roman"/>
        </w:rPr>
        <w:t xml:space="preserve"> originel. </w:t>
      </w:r>
      <w:r w:rsidR="00F23CDA">
        <w:rPr>
          <w:rFonts w:ascii="Times New Roman" w:hAnsi="Times New Roman"/>
        </w:rPr>
        <w:t xml:space="preserve">La chercheuse assimile la documentation en ligne à l’œuvre urbaine située, faisant fi de sa périodicité, particulièrement importante considérant qu’elle répond </w:t>
      </w:r>
      <w:r w:rsidR="00BA7DC7">
        <w:rPr>
          <w:rFonts w:ascii="Times New Roman" w:hAnsi="Times New Roman"/>
        </w:rPr>
        <w:t>aux</w:t>
      </w:r>
      <w:r w:rsidR="00F23CDA">
        <w:rPr>
          <w:rFonts w:ascii="Times New Roman" w:hAnsi="Times New Roman"/>
        </w:rPr>
        <w:t xml:space="preserve"> pratiques numériques</w:t>
      </w:r>
      <w:r w:rsidR="00BA7DC7">
        <w:rPr>
          <w:rFonts w:ascii="Times New Roman" w:hAnsi="Times New Roman"/>
        </w:rPr>
        <w:t>, en perpétuelle évolution</w:t>
      </w:r>
      <w:r w:rsidR="00F23CDA">
        <w:rPr>
          <w:rFonts w:ascii="Times New Roman" w:hAnsi="Times New Roman"/>
        </w:rPr>
        <w:t xml:space="preserve">. </w:t>
      </w:r>
      <w:r w:rsidR="00BA7DC7">
        <w:rPr>
          <w:rFonts w:ascii="TimesNewRomanPSMT" w:hAnsi="TimesNewRomanPSMT"/>
        </w:rPr>
        <w:t xml:space="preserve">La diffusion de la documentation de </w:t>
      </w:r>
      <w:r w:rsidR="00BA7DC7">
        <w:rPr>
          <w:rFonts w:ascii="TimesNewRomanPS-ItalicMT" w:hAnsi="TimesNewRomanPS-ItalicMT"/>
          <w:i/>
        </w:rPr>
        <w:t xml:space="preserve">Tag </w:t>
      </w:r>
      <w:proofErr w:type="spellStart"/>
      <w:r w:rsidR="00BA7DC7">
        <w:rPr>
          <w:rFonts w:ascii="TimesNewRomanPS-ItalicMT" w:hAnsi="TimesNewRomanPS-ItalicMT"/>
          <w:i/>
        </w:rPr>
        <w:t>Clouds</w:t>
      </w:r>
      <w:proofErr w:type="spellEnd"/>
      <w:r w:rsidR="00BA7DC7">
        <w:rPr>
          <w:rFonts w:ascii="TimesNewRomanPS-ItalicMT" w:hAnsi="TimesNewRomanPS-ItalicMT"/>
          <w:i/>
        </w:rPr>
        <w:t xml:space="preserve"> </w:t>
      </w:r>
      <w:r w:rsidR="00BA7DC7">
        <w:rPr>
          <w:rFonts w:ascii="TimesNewRomanPSMT" w:hAnsi="TimesNewRomanPSMT"/>
        </w:rPr>
        <w:t xml:space="preserve">a eu un succès viral incomparable en regard d’autres interventions artistiques urbaines qui soulèvent </w:t>
      </w:r>
      <w:r w:rsidR="00754D1A">
        <w:rPr>
          <w:rFonts w:ascii="TimesNewRomanPSMT" w:hAnsi="TimesNewRomanPSMT"/>
        </w:rPr>
        <w:t xml:space="preserve">différemment </w:t>
      </w:r>
      <w:r w:rsidR="00BA7DC7">
        <w:rPr>
          <w:rFonts w:ascii="TimesNewRomanPSMT" w:hAnsi="TimesNewRomanPSMT"/>
        </w:rPr>
        <w:t>la problématique de</w:t>
      </w:r>
      <w:r w:rsidR="00754D1A">
        <w:rPr>
          <w:rFonts w:ascii="TimesNewRomanPSMT" w:hAnsi="TimesNewRomanPSMT"/>
        </w:rPr>
        <w:t xml:space="preserve"> la</w:t>
      </w:r>
      <w:r w:rsidR="00BA7DC7">
        <w:rPr>
          <w:rFonts w:ascii="TimesNewRomanPSMT" w:hAnsi="TimesNewRomanPSMT"/>
        </w:rPr>
        <w:t xml:space="preserve"> transcription du tag. La principale raison de ce succès semble être liée à </w:t>
      </w:r>
      <w:r w:rsidR="00754D1A">
        <w:rPr>
          <w:rFonts w:ascii="TimesNewRomanPSMT" w:hAnsi="TimesNewRomanPSMT"/>
        </w:rPr>
        <w:t xml:space="preserve"> sa présentation </w:t>
      </w:r>
      <w:r w:rsidR="00BA7DC7">
        <w:rPr>
          <w:rFonts w:ascii="TimesNewRomanPSMT" w:hAnsi="TimesNewRomanPSMT"/>
        </w:rPr>
        <w:t xml:space="preserve">comme une opération de pacification du tag, tandis </w:t>
      </w:r>
      <w:r w:rsidR="00BA7DC7">
        <w:rPr>
          <w:rFonts w:ascii="Times New Roman" w:hAnsi="Times New Roman"/>
        </w:rPr>
        <w:t>que cette question est soulevée par plusieurs autres œuvres existant autour de la pratique du tag.</w:t>
      </w:r>
    </w:p>
    <w:p w:rsidR="00BA7DC7" w:rsidRDefault="00BA7DC7">
      <w:pPr>
        <w:pStyle w:val="Paragraphestandard"/>
        <w:suppressAutoHyphens/>
        <w:rPr>
          <w:rFonts w:ascii="Times New Roman" w:hAnsi="Times New Roman"/>
        </w:rPr>
      </w:pPr>
    </w:p>
    <w:p w:rsidR="00F578E3" w:rsidRPr="001F0F08" w:rsidRDefault="00BA7DC7">
      <w:pPr>
        <w:pStyle w:val="Paragraphestandard"/>
        <w:suppressAutoHyphens/>
        <w:rPr>
          <w:rFonts w:ascii="Times New Roman" w:hAnsi="Times New Roman"/>
        </w:rPr>
      </w:pPr>
      <w:r>
        <w:rPr>
          <w:rFonts w:ascii="Times New Roman" w:hAnsi="Times New Roman"/>
        </w:rPr>
        <w:t>Aussi,</w:t>
      </w:r>
      <w:r w:rsidR="001A02FE" w:rsidRPr="001F0F08">
        <w:rPr>
          <w:rFonts w:ascii="Times New Roman" w:hAnsi="Times New Roman"/>
        </w:rPr>
        <w:t xml:space="preserve"> la réputation du graffiti à laquelle se réfère l’autrice est une construction médiatique : « </w:t>
      </w:r>
      <w:r w:rsidR="001A02FE" w:rsidRPr="00F23CDA">
        <w:rPr>
          <w:rFonts w:ascii="Times New Roman" w:hAnsi="Times New Roman"/>
          <w:i/>
        </w:rPr>
        <w:t>Dans le discours des journalistes, tags, graffs et culture hip-hop rejoignent et illustrent l’imaginaire des banlieues [...] ils tendent à devenir l’image symbolique d’une jeunesse marquée par l’exclusion, la délinquance et la galère.</w:t>
      </w:r>
      <w:r w:rsidR="001A02FE" w:rsidRPr="001F0F08">
        <w:rPr>
          <w:rFonts w:ascii="Times New Roman" w:hAnsi="Times New Roman"/>
        </w:rPr>
        <w:t> » (</w:t>
      </w:r>
      <w:proofErr w:type="spellStart"/>
      <w:r w:rsidR="001A02FE" w:rsidRPr="001F0F08">
        <w:rPr>
          <w:rFonts w:ascii="Times New Roman" w:hAnsi="Times New Roman"/>
        </w:rPr>
        <w:t>Felonneau</w:t>
      </w:r>
      <w:proofErr w:type="spellEnd"/>
      <w:r w:rsidR="001A02FE" w:rsidRPr="001F0F08">
        <w:rPr>
          <w:rFonts w:ascii="Times New Roman" w:hAnsi="Times New Roman"/>
        </w:rPr>
        <w:t xml:space="preserve">, 2004 : 71) Puis, l’association du graffiti aux classes défavorisées et aux banlieues — qui était une réalité du graffiti à son origine aux États-Unis — n’est pas transposable puisque, contre l’intuition des sociologues, l’étude des origines sociales de </w:t>
      </w:r>
      <w:proofErr w:type="spellStart"/>
      <w:r w:rsidR="001A02FE" w:rsidRPr="00F23CDA">
        <w:rPr>
          <w:rFonts w:ascii="Times New Roman" w:hAnsi="Times New Roman"/>
          <w:i/>
        </w:rPr>
        <w:t>writers</w:t>
      </w:r>
      <w:proofErr w:type="spellEnd"/>
      <w:r w:rsidR="001A02FE" w:rsidRPr="001F0F08">
        <w:rPr>
          <w:rFonts w:ascii="Times New Roman" w:hAnsi="Times New Roman"/>
        </w:rPr>
        <w:t xml:space="preserve"> en France révèle que le </w:t>
      </w:r>
      <w:r w:rsidR="001A02FE" w:rsidRPr="001F0F08">
        <w:rPr>
          <w:rFonts w:ascii="Times New Roman" w:hAnsi="Times New Roman"/>
          <w:i/>
        </w:rPr>
        <w:t xml:space="preserve">graffiti </w:t>
      </w:r>
      <w:proofErr w:type="spellStart"/>
      <w:r w:rsidR="001A02FE" w:rsidRPr="001F0F08">
        <w:rPr>
          <w:rFonts w:ascii="Times New Roman" w:hAnsi="Times New Roman"/>
          <w:i/>
        </w:rPr>
        <w:t>writing</w:t>
      </w:r>
      <w:proofErr w:type="spellEnd"/>
      <w:r w:rsidR="001A02FE" w:rsidRPr="001F0F08">
        <w:rPr>
          <w:rFonts w:ascii="Times New Roman" w:hAnsi="Times New Roman"/>
        </w:rPr>
        <w:t xml:space="preserve"> est </w:t>
      </w:r>
      <w:proofErr w:type="spellStart"/>
      <w:r w:rsidR="001A02FE" w:rsidRPr="001F0F08">
        <w:rPr>
          <w:rFonts w:ascii="Times New Roman" w:hAnsi="Times New Roman"/>
        </w:rPr>
        <w:t>transclasse</w:t>
      </w:r>
      <w:proofErr w:type="spellEnd"/>
      <w:r w:rsidR="001A02FE" w:rsidRPr="001F0F08">
        <w:rPr>
          <w:rFonts w:ascii="Times New Roman" w:hAnsi="Times New Roman"/>
        </w:rPr>
        <w:t xml:space="preserve"> (</w:t>
      </w:r>
      <w:proofErr w:type="spellStart"/>
      <w:r w:rsidR="001A02FE" w:rsidRPr="001F0F08">
        <w:rPr>
          <w:rFonts w:ascii="Times New Roman" w:hAnsi="Times New Roman"/>
        </w:rPr>
        <w:t>Felonneau</w:t>
      </w:r>
      <w:proofErr w:type="spellEnd"/>
      <w:r w:rsidR="001A02FE" w:rsidRPr="001F0F08">
        <w:rPr>
          <w:rFonts w:ascii="Times New Roman" w:hAnsi="Times New Roman"/>
        </w:rPr>
        <w:t xml:space="preserve">, 2004 : 72). Enfin, le point aveugle de son argumentaire réside dans la répétition du cliché selon lequel les tags sont illisibles et que leur stylisation serait la marque de l’exercice d’un droit à l’opacité. Ironisant sur cette croyance pour y opposer les obsessions de la recherche de lisibilité des </w:t>
      </w:r>
      <w:proofErr w:type="spellStart"/>
      <w:r w:rsidR="001A02FE" w:rsidRPr="001F0F08">
        <w:rPr>
          <w:rFonts w:ascii="Times New Roman" w:hAnsi="Times New Roman"/>
          <w:i/>
        </w:rPr>
        <w:t>writers</w:t>
      </w:r>
      <w:proofErr w:type="spellEnd"/>
      <w:r w:rsidR="001A02FE" w:rsidRPr="001F0F08">
        <w:rPr>
          <w:rFonts w:ascii="Times New Roman" w:hAnsi="Times New Roman"/>
        </w:rPr>
        <w:t xml:space="preserve">, les artistes français issus du graffiti Jérémy </w:t>
      </w:r>
      <w:proofErr w:type="spellStart"/>
      <w:r w:rsidR="001A02FE" w:rsidRPr="001F0F08">
        <w:rPr>
          <w:rFonts w:ascii="Times New Roman" w:hAnsi="Times New Roman"/>
        </w:rPr>
        <w:t>Égry</w:t>
      </w:r>
      <w:proofErr w:type="spellEnd"/>
      <w:r w:rsidR="001A02FE" w:rsidRPr="001F0F08">
        <w:rPr>
          <w:rFonts w:ascii="Times New Roman" w:hAnsi="Times New Roman"/>
        </w:rPr>
        <w:t xml:space="preserve"> et Aurélien </w:t>
      </w:r>
      <w:proofErr w:type="spellStart"/>
      <w:r w:rsidR="001A02FE" w:rsidRPr="001F0F08">
        <w:rPr>
          <w:rFonts w:ascii="Times New Roman" w:hAnsi="Times New Roman"/>
        </w:rPr>
        <w:t>Arbet</w:t>
      </w:r>
      <w:proofErr w:type="spellEnd"/>
      <w:r w:rsidR="001A02FE" w:rsidRPr="001F0F08">
        <w:rPr>
          <w:rFonts w:ascii="Times New Roman" w:hAnsi="Times New Roman"/>
        </w:rPr>
        <w:t xml:space="preserve"> réalisent en </w:t>
      </w:r>
      <w:r w:rsidR="00864066">
        <w:rPr>
          <w:rFonts w:ascii="Times New Roman" w:hAnsi="Times New Roman"/>
        </w:rPr>
        <w:t>2007 sous les pseudonymes de Hello</w:t>
      </w:r>
      <w:r w:rsidR="001A02FE" w:rsidRPr="001F0F08">
        <w:rPr>
          <w:rFonts w:ascii="Times New Roman" w:hAnsi="Times New Roman"/>
        </w:rPr>
        <w:t xml:space="preserve"> une série d’inscriptions en Espagne où le duo réside</w:t>
      </w:r>
      <w:r w:rsidR="00864066">
        <w:rPr>
          <w:rFonts w:ascii="Times New Roman" w:hAnsi="Times New Roman"/>
        </w:rPr>
        <w:t xml:space="preserve"> </w:t>
      </w:r>
      <w:r w:rsidR="001A02FE" w:rsidRPr="001F0F08">
        <w:rPr>
          <w:rFonts w:ascii="Times New Roman" w:hAnsi="Times New Roman"/>
        </w:rPr>
        <w:t>(</w:t>
      </w:r>
      <w:r w:rsidR="00DB288C">
        <w:rPr>
          <w:rFonts w:ascii="Times New Roman" w:hAnsi="Times New Roman"/>
        </w:rPr>
        <w:t>Hello</w:t>
      </w:r>
      <w:r w:rsidR="001A02FE" w:rsidRPr="001F0F08">
        <w:rPr>
          <w:rFonts w:ascii="Times New Roman" w:hAnsi="Times New Roman"/>
        </w:rPr>
        <w:t xml:space="preserve">, 2007). </w:t>
      </w:r>
      <w:r w:rsidR="00DB288C">
        <w:rPr>
          <w:rFonts w:ascii="Times New Roman" w:hAnsi="Times New Roman"/>
        </w:rPr>
        <w:t xml:space="preserve">« </w:t>
      </w:r>
      <w:proofErr w:type="spellStart"/>
      <w:r w:rsidR="001A02FE" w:rsidRPr="001F0F08">
        <w:rPr>
          <w:rFonts w:ascii="Times New Roman" w:hAnsi="Times New Roman"/>
        </w:rPr>
        <w:t>Clarendon</w:t>
      </w:r>
      <w:proofErr w:type="spellEnd"/>
      <w:r w:rsidR="001A02FE" w:rsidRPr="001F0F08">
        <w:rPr>
          <w:rFonts w:ascii="Times New Roman" w:hAnsi="Times New Roman"/>
        </w:rPr>
        <w:t xml:space="preserve"> Haut, </w:t>
      </w:r>
      <w:proofErr w:type="spellStart"/>
      <w:r w:rsidR="001A02FE" w:rsidRPr="001F0F08">
        <w:rPr>
          <w:rFonts w:ascii="Times New Roman" w:hAnsi="Times New Roman"/>
        </w:rPr>
        <w:t>Ink</w:t>
      </w:r>
      <w:proofErr w:type="spellEnd"/>
      <w:r w:rsidR="001A02FE" w:rsidRPr="001F0F08">
        <w:rPr>
          <w:rFonts w:ascii="Times New Roman" w:hAnsi="Times New Roman"/>
        </w:rPr>
        <w:t xml:space="preserve"> Courier, </w:t>
      </w:r>
      <w:proofErr w:type="spellStart"/>
      <w:r w:rsidR="001A02FE" w:rsidRPr="001F0F08">
        <w:rPr>
          <w:rFonts w:ascii="Times New Roman" w:hAnsi="Times New Roman"/>
        </w:rPr>
        <w:t>Scratching</w:t>
      </w:r>
      <w:proofErr w:type="spellEnd"/>
      <w:r w:rsidR="001A02FE" w:rsidRPr="001F0F08">
        <w:rPr>
          <w:rFonts w:ascii="Times New Roman" w:hAnsi="Times New Roman"/>
        </w:rPr>
        <w:t xml:space="preserve"> Times, </w:t>
      </w:r>
      <w:proofErr w:type="spellStart"/>
      <w:r w:rsidR="001A02FE" w:rsidRPr="001F0F08">
        <w:rPr>
          <w:rFonts w:ascii="Times New Roman" w:hAnsi="Times New Roman"/>
        </w:rPr>
        <w:t>Occupado</w:t>
      </w:r>
      <w:proofErr w:type="spellEnd"/>
      <w:r w:rsidR="001A02FE" w:rsidRPr="001F0F08">
        <w:rPr>
          <w:rFonts w:ascii="Times New Roman" w:hAnsi="Times New Roman"/>
        </w:rPr>
        <w:t xml:space="preserve"> </w:t>
      </w:r>
      <w:proofErr w:type="spellStart"/>
      <w:r w:rsidR="001A02FE" w:rsidRPr="001F0F08">
        <w:rPr>
          <w:rFonts w:ascii="Times New Roman" w:hAnsi="Times New Roman"/>
        </w:rPr>
        <w:t>Helvetica</w:t>
      </w:r>
      <w:proofErr w:type="spellEnd"/>
      <w:r w:rsidR="001A02FE" w:rsidRPr="001F0F08">
        <w:rPr>
          <w:rFonts w:ascii="Times New Roman" w:hAnsi="Times New Roman"/>
        </w:rPr>
        <w:t xml:space="preserve">, Love </w:t>
      </w:r>
      <w:proofErr w:type="spellStart"/>
      <w:r w:rsidR="001A02FE" w:rsidRPr="001F0F08">
        <w:rPr>
          <w:rFonts w:ascii="Times New Roman" w:hAnsi="Times New Roman"/>
        </w:rPr>
        <w:t>was</w:t>
      </w:r>
      <w:proofErr w:type="spellEnd"/>
      <w:r w:rsidR="001A02FE" w:rsidRPr="001F0F08">
        <w:rPr>
          <w:rFonts w:ascii="Times New Roman" w:hAnsi="Times New Roman"/>
        </w:rPr>
        <w:t xml:space="preserve"> </w:t>
      </w:r>
      <w:proofErr w:type="spellStart"/>
      <w:r w:rsidR="001A02FE" w:rsidRPr="001F0F08">
        <w:rPr>
          <w:rFonts w:ascii="Times New Roman" w:hAnsi="Times New Roman"/>
        </w:rPr>
        <w:t>here</w:t>
      </w:r>
      <w:proofErr w:type="spellEnd"/>
      <w:r w:rsidR="001A02FE" w:rsidRPr="001F0F08">
        <w:rPr>
          <w:rFonts w:ascii="Times New Roman" w:hAnsi="Times New Roman"/>
        </w:rPr>
        <w:t xml:space="preserve"> </w:t>
      </w:r>
      <w:proofErr w:type="spellStart"/>
      <w:r w:rsidR="001A02FE" w:rsidRPr="001F0F08">
        <w:rPr>
          <w:rFonts w:ascii="Times New Roman" w:hAnsi="Times New Roman"/>
        </w:rPr>
        <w:t>Aristocrat</w:t>
      </w:r>
      <w:proofErr w:type="spellEnd"/>
      <w:r w:rsidR="00DB288C">
        <w:rPr>
          <w:rFonts w:ascii="Times New Roman" w:hAnsi="Times New Roman"/>
        </w:rPr>
        <w:t xml:space="preserve"> »</w:t>
      </w:r>
      <w:r w:rsidR="001A02FE" w:rsidRPr="001F0F08">
        <w:rPr>
          <w:rFonts w:ascii="Times New Roman" w:hAnsi="Times New Roman"/>
        </w:rPr>
        <w:t xml:space="preserve"> : sur un mur en brique, un camion blanc, une vitre de métro, un mur de terrain vague et un tronc d’arbre, ils transposent certaines esthétiques canoniques du </w:t>
      </w:r>
      <w:proofErr w:type="spellStart"/>
      <w:r w:rsidR="001A02FE" w:rsidRPr="001466ED">
        <w:rPr>
          <w:rFonts w:ascii="Times New Roman" w:hAnsi="Times New Roman"/>
          <w:i/>
        </w:rPr>
        <w:t>writing</w:t>
      </w:r>
      <w:proofErr w:type="spellEnd"/>
      <w:r w:rsidR="001A02FE" w:rsidRPr="001F0F08">
        <w:rPr>
          <w:rFonts w:ascii="Times New Roman" w:hAnsi="Times New Roman"/>
        </w:rPr>
        <w:t xml:space="preserve"> en fontes de caractères associées chacune à un couple outil et support, altérant et revisitant en actes le dessin des lettres de classiques de la typographie autant que du </w:t>
      </w:r>
      <w:proofErr w:type="spellStart"/>
      <w:r w:rsidR="001A02FE" w:rsidRPr="001F0F08">
        <w:rPr>
          <w:rFonts w:ascii="Times New Roman" w:hAnsi="Times New Roman"/>
          <w:i/>
        </w:rPr>
        <w:t>writing</w:t>
      </w:r>
      <w:proofErr w:type="spellEnd"/>
      <w:r w:rsidR="001A02FE" w:rsidRPr="001F0F08">
        <w:rPr>
          <w:rFonts w:ascii="Times New Roman" w:hAnsi="Times New Roman"/>
        </w:rPr>
        <w:t xml:space="preserve"> — peinture avec rouleau et perche, applicateur de cirage rempli encre, bougie de moteur ou fraise </w:t>
      </w:r>
      <w:r w:rsidR="00CD13E5">
        <w:rPr>
          <w:rFonts w:ascii="Times New Roman" w:hAnsi="Times New Roman"/>
        </w:rPr>
        <w:t>de ponçage</w:t>
      </w:r>
      <w:r w:rsidR="001A02FE" w:rsidRPr="001F0F08">
        <w:rPr>
          <w:rFonts w:ascii="Times New Roman" w:hAnsi="Times New Roman"/>
        </w:rPr>
        <w:t xml:space="preserve">, peinture aérosol de garage, canif. </w:t>
      </w:r>
      <w:proofErr w:type="spellStart"/>
      <w:r w:rsidR="001A02FE" w:rsidRPr="001F0F08">
        <w:rPr>
          <w:rFonts w:ascii="Times New Roman" w:hAnsi="Times New Roman"/>
        </w:rPr>
        <w:t>Arbet</w:t>
      </w:r>
      <w:proofErr w:type="spellEnd"/>
      <w:r w:rsidR="001A02FE" w:rsidRPr="001F0F08">
        <w:rPr>
          <w:rFonts w:ascii="Times New Roman" w:hAnsi="Times New Roman"/>
        </w:rPr>
        <w:t xml:space="preserve"> et </w:t>
      </w:r>
      <w:proofErr w:type="spellStart"/>
      <w:r w:rsidR="001A02FE" w:rsidRPr="001F0F08">
        <w:rPr>
          <w:rFonts w:ascii="Times New Roman" w:hAnsi="Times New Roman"/>
        </w:rPr>
        <w:t>Égry</w:t>
      </w:r>
      <w:proofErr w:type="spellEnd"/>
      <w:r w:rsidR="001A02FE" w:rsidRPr="001F0F08">
        <w:rPr>
          <w:rFonts w:ascii="Times New Roman" w:hAnsi="Times New Roman"/>
        </w:rPr>
        <w:t xml:space="preserve"> rendent ses lettres de noblesse à la culture de l’écriture « sauvage ». La persistance de la lisibilité d’un tag malgré sa stylisation est un critère fondamental d’appréciation des compétences et du talent des </w:t>
      </w:r>
      <w:proofErr w:type="spellStart"/>
      <w:r w:rsidR="001A02FE" w:rsidRPr="001F0F08">
        <w:rPr>
          <w:rFonts w:ascii="Times New Roman" w:hAnsi="Times New Roman"/>
          <w:i/>
        </w:rPr>
        <w:t>writers</w:t>
      </w:r>
      <w:proofErr w:type="spellEnd"/>
      <w:r w:rsidR="001A02FE" w:rsidRPr="001F0F08">
        <w:rPr>
          <w:rFonts w:ascii="Times New Roman" w:hAnsi="Times New Roman"/>
        </w:rPr>
        <w:t xml:space="preserve">. En témoigne déjà en 1974 Norman Mailer rapportant la parole des concernés à propos de </w:t>
      </w:r>
      <w:proofErr w:type="spellStart"/>
      <w:r w:rsidR="001A02FE" w:rsidRPr="001F0F08">
        <w:rPr>
          <w:rFonts w:ascii="Times New Roman" w:hAnsi="Times New Roman"/>
        </w:rPr>
        <w:t>celleux</w:t>
      </w:r>
      <w:proofErr w:type="spellEnd"/>
      <w:r w:rsidR="001A02FE" w:rsidRPr="001F0F08">
        <w:rPr>
          <w:rFonts w:ascii="Times New Roman" w:hAnsi="Times New Roman"/>
        </w:rPr>
        <w:t xml:space="preserve"> qui graffitaient « </w:t>
      </w:r>
      <w:r w:rsidR="001A02FE" w:rsidRPr="001466ED">
        <w:rPr>
          <w:rFonts w:ascii="Times New Roman" w:hAnsi="Times New Roman"/>
          <w:i/>
        </w:rPr>
        <w:t>lâchement, timidement, furtivement, nerveusement.</w:t>
      </w:r>
      <w:r w:rsidR="001466ED" w:rsidRPr="001466ED">
        <w:rPr>
          <w:rFonts w:ascii="Times New Roman" w:hAnsi="Times New Roman"/>
          <w:i/>
        </w:rPr>
        <w:t xml:space="preserve"> </w:t>
      </w:r>
      <w:r w:rsidR="001A02FE" w:rsidRPr="001466ED">
        <w:rPr>
          <w:rFonts w:ascii="Times New Roman" w:hAnsi="Times New Roman"/>
          <w:i/>
        </w:rPr>
        <w:t>“Mon vieux, tu as une écriture de cochon.” Telle était la condamnation de leurs pairs. </w:t>
      </w:r>
      <w:r w:rsidR="001A02FE" w:rsidRPr="001F0F08">
        <w:rPr>
          <w:rFonts w:ascii="Times New Roman" w:hAnsi="Times New Roman"/>
        </w:rPr>
        <w:t>» (</w:t>
      </w:r>
      <w:proofErr w:type="spellStart"/>
      <w:r w:rsidR="001A02FE" w:rsidRPr="001F0F08">
        <w:rPr>
          <w:rFonts w:ascii="Times New Roman" w:hAnsi="Times New Roman"/>
        </w:rPr>
        <w:t>Kurlansky</w:t>
      </w:r>
      <w:proofErr w:type="spellEnd"/>
      <w:r w:rsidR="001A02FE" w:rsidRPr="001F0F08">
        <w:rPr>
          <w:rFonts w:ascii="Times New Roman" w:hAnsi="Times New Roman"/>
        </w:rPr>
        <w:t xml:space="preserve">, 1974 : 45). </w:t>
      </w:r>
    </w:p>
    <w:p w:rsidR="00F578E3" w:rsidRPr="001F0F08" w:rsidRDefault="00F578E3">
      <w:pPr>
        <w:pStyle w:val="Paragraphestandard"/>
        <w:suppressAutoHyphens/>
        <w:rPr>
          <w:rFonts w:ascii="Times New Roman" w:hAnsi="Times New Roman"/>
        </w:rPr>
      </w:pPr>
    </w:p>
    <w:p w:rsidR="00F578E3" w:rsidRPr="001F0F08" w:rsidRDefault="00B7480E" w:rsidP="00865E21">
      <w:pPr>
        <w:pStyle w:val="Titre"/>
      </w:pPr>
      <w:proofErr w:type="spellStart"/>
      <w:r w:rsidRPr="00B7480E">
        <w:t>Une</w:t>
      </w:r>
      <w:proofErr w:type="spellEnd"/>
      <w:r>
        <w:t xml:space="preserve"> </w:t>
      </w:r>
      <w:proofErr w:type="spellStart"/>
      <w:r>
        <w:t>parabole</w:t>
      </w:r>
      <w:proofErr w:type="spellEnd"/>
      <w:r w:rsidR="00CE39F2">
        <w:t xml:space="preserve"> </w:t>
      </w:r>
      <w:proofErr w:type="spellStart"/>
      <w:r w:rsidR="00CE39F2">
        <w:t>sur</w:t>
      </w:r>
      <w:proofErr w:type="spellEnd"/>
      <w:r w:rsidR="00CE39F2">
        <w:t xml:space="preserve"> la </w:t>
      </w:r>
      <w:r w:rsidR="00865E21">
        <w:t xml:space="preserve">circulation de la documentation des </w:t>
      </w:r>
      <w:proofErr w:type="spellStart"/>
      <w:r w:rsidR="00865E21">
        <w:t>œuvres</w:t>
      </w:r>
      <w:proofErr w:type="spellEnd"/>
      <w:r w:rsidR="00865E21">
        <w:t xml:space="preserve"> </w:t>
      </w:r>
      <w:proofErr w:type="spellStart"/>
      <w:r w:rsidR="00865E21">
        <w:t>urbaines</w:t>
      </w:r>
      <w:proofErr w:type="spellEnd"/>
    </w:p>
    <w:p w:rsidR="00F578E3" w:rsidRPr="001F0F08" w:rsidRDefault="00F578E3">
      <w:pPr>
        <w:pStyle w:val="Paragraphestandard"/>
        <w:suppressAutoHyphens/>
        <w:rPr>
          <w:rFonts w:ascii="Times New Roman" w:hAnsi="Times New Roman"/>
        </w:rPr>
      </w:pPr>
    </w:p>
    <w:p w:rsidR="00CE39F2" w:rsidRPr="001F0F08" w:rsidRDefault="00CE39F2" w:rsidP="00CE39F2">
      <w:pPr>
        <w:pStyle w:val="Paragraphestandard"/>
        <w:suppressAutoHyphens/>
        <w:rPr>
          <w:rFonts w:ascii="Times New Roman" w:hAnsi="Times New Roman"/>
        </w:rPr>
      </w:pPr>
      <w:r>
        <w:rPr>
          <w:rFonts w:ascii="Times New Roman" w:hAnsi="Times New Roman"/>
        </w:rPr>
        <w:t xml:space="preserve"> </w:t>
      </w:r>
      <w:r w:rsidR="00EC04B8">
        <w:rPr>
          <w:rFonts w:ascii="Times New Roman" w:hAnsi="Times New Roman"/>
        </w:rPr>
        <w:t>[Fig. 06</w:t>
      </w:r>
      <w:r w:rsidRPr="001F0F08">
        <w:rPr>
          <w:rFonts w:ascii="Times New Roman" w:hAnsi="Times New Roman"/>
        </w:rPr>
        <w:t>]</w:t>
      </w:r>
    </w:p>
    <w:p w:rsidR="00CE39F2" w:rsidRPr="001F0F08" w:rsidRDefault="00CE39F2" w:rsidP="00CE39F2">
      <w:pPr>
        <w:pStyle w:val="Paragraphestandard"/>
        <w:suppressAutoHyphens/>
        <w:rPr>
          <w:rFonts w:ascii="Times New Roman" w:hAnsi="Times New Roman"/>
        </w:rPr>
      </w:pPr>
    </w:p>
    <w:p w:rsidR="007E2321" w:rsidRDefault="00CE39F2" w:rsidP="0087621B">
      <w:pPr>
        <w:pStyle w:val="Paragraphestandard"/>
        <w:tabs>
          <w:tab w:val="left" w:pos="680"/>
        </w:tabs>
        <w:suppressAutoHyphens/>
        <w:rPr>
          <w:rFonts w:ascii="Times New Roman" w:hAnsi="Times New Roman"/>
        </w:rPr>
      </w:pPr>
      <w:r w:rsidRPr="001F0F08">
        <w:rPr>
          <w:rFonts w:ascii="Times New Roman" w:hAnsi="Times New Roman"/>
        </w:rPr>
        <w:t xml:space="preserve">La publication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i/>
        </w:rPr>
        <w:t xml:space="preserve"> Parable</w:t>
      </w:r>
      <w:r w:rsidRPr="001F0F08">
        <w:rPr>
          <w:rFonts w:ascii="Times New Roman" w:hAnsi="Times New Roman"/>
        </w:rPr>
        <w:t xml:space="preserve"> revient sur la diffusion de la documentation des interventions murales de la série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rPr>
        <w:t xml:space="preserve">. Elle apparaît comme une sorte de parabole du rapport complexe et parfois ambigu que les interventions urbaines tissent avec leur mode de réception de l’espace urbain, où elles sont réalisées, aux espaces de publication de leur documentation, où elles sont diffusées. </w:t>
      </w:r>
      <w:r w:rsidR="0087621B" w:rsidRPr="001F0F08">
        <w:rPr>
          <w:rFonts w:ascii="Times New Roman" w:hAnsi="Times New Roman"/>
        </w:rPr>
        <w:t xml:space="preserve">Le propre des pratiques artistiques en milieu urbain au début du </w:t>
      </w:r>
      <w:r w:rsidR="0087621B" w:rsidRPr="00E171D4">
        <w:rPr>
          <w:rFonts w:ascii="Times New Roman" w:hAnsi="Times New Roman"/>
          <w:smallCaps/>
        </w:rPr>
        <w:t>xxi</w:t>
      </w:r>
      <w:r w:rsidR="0087621B" w:rsidRPr="00E171D4">
        <w:rPr>
          <w:rFonts w:ascii="Times New Roman" w:hAnsi="Times New Roman"/>
          <w:vertAlign w:val="superscript"/>
        </w:rPr>
        <w:t>e</w:t>
      </w:r>
      <w:r w:rsidR="0087621B" w:rsidRPr="001F0F08">
        <w:rPr>
          <w:rFonts w:ascii="Times New Roman" w:hAnsi="Times New Roman"/>
        </w:rPr>
        <w:t xml:space="preserve"> siècle est de circonscrire l’existence matérielle de l’œuvre à un espace-temps situé, tout en informant de son existence </w:t>
      </w:r>
      <w:r w:rsidR="0087621B" w:rsidRPr="001F0F08">
        <w:rPr>
          <w:rFonts w:ascii="Times New Roman" w:hAnsi="Times New Roman"/>
          <w:i/>
        </w:rPr>
        <w:t>via</w:t>
      </w:r>
      <w:r w:rsidR="0087621B" w:rsidRPr="001F0F08">
        <w:rPr>
          <w:rFonts w:ascii="Times New Roman" w:hAnsi="Times New Roman"/>
        </w:rPr>
        <w:t xml:space="preserve"> la diffusion de sa documentation à une échelle globale et ubiquitaire, souvent </w:t>
      </w:r>
      <w:r w:rsidR="0087621B" w:rsidRPr="00B244E3">
        <w:rPr>
          <w:rFonts w:ascii="Times New Roman" w:hAnsi="Times New Roman"/>
          <w:i/>
        </w:rPr>
        <w:t>primo</w:t>
      </w:r>
      <w:r w:rsidR="0087621B" w:rsidRPr="001F0F08">
        <w:rPr>
          <w:rFonts w:ascii="Times New Roman" w:hAnsi="Times New Roman"/>
        </w:rPr>
        <w:t xml:space="preserve"> numérique (</w:t>
      </w:r>
      <w:r w:rsidR="000837E5">
        <w:rPr>
          <w:rFonts w:ascii="Times New Roman" w:hAnsi="Times New Roman"/>
        </w:rPr>
        <w:t>site web,</w:t>
      </w:r>
      <w:r w:rsidR="0087621B" w:rsidRPr="001F0F08">
        <w:rPr>
          <w:rFonts w:ascii="Times New Roman" w:hAnsi="Times New Roman"/>
        </w:rPr>
        <w:t xml:space="preserve"> b</w:t>
      </w:r>
      <w:r w:rsidR="000837E5">
        <w:rPr>
          <w:rFonts w:ascii="Times New Roman" w:hAnsi="Times New Roman"/>
        </w:rPr>
        <w:t>log, de la lettre d’information,</w:t>
      </w:r>
      <w:r w:rsidR="0087621B" w:rsidRPr="001F0F08">
        <w:rPr>
          <w:rFonts w:ascii="Times New Roman" w:hAnsi="Times New Roman"/>
        </w:rPr>
        <w:t xml:space="preserve"> réseaux sociaux), mais aussi via </w:t>
      </w:r>
      <w:r w:rsidR="000837E5">
        <w:rPr>
          <w:rFonts w:ascii="Times New Roman" w:hAnsi="Times New Roman"/>
        </w:rPr>
        <w:t xml:space="preserve">des publications sur papier (fanzine, </w:t>
      </w:r>
      <w:r w:rsidR="0087621B" w:rsidRPr="001F0F08">
        <w:rPr>
          <w:rFonts w:ascii="Times New Roman" w:hAnsi="Times New Roman"/>
        </w:rPr>
        <w:t xml:space="preserve">livre d’artiste, </w:t>
      </w:r>
      <w:r w:rsidR="000837E5">
        <w:rPr>
          <w:rFonts w:ascii="Times New Roman" w:hAnsi="Times New Roman"/>
        </w:rPr>
        <w:t>magazine</w:t>
      </w:r>
      <w:r w:rsidR="0087621B" w:rsidRPr="001F0F08">
        <w:rPr>
          <w:rFonts w:ascii="Times New Roman" w:hAnsi="Times New Roman"/>
        </w:rPr>
        <w:t xml:space="preserve">, </w:t>
      </w:r>
      <w:r w:rsidR="000837E5">
        <w:rPr>
          <w:rFonts w:ascii="Times New Roman" w:hAnsi="Times New Roman"/>
        </w:rPr>
        <w:t>ouvrage collectif</w:t>
      </w:r>
      <w:r w:rsidR="0087621B" w:rsidRPr="001F0F08">
        <w:rPr>
          <w:rFonts w:ascii="Times New Roman" w:hAnsi="Times New Roman"/>
        </w:rPr>
        <w:t>). Le texte</w:t>
      </w:r>
      <w:r w:rsidR="00B244E3">
        <w:rPr>
          <w:rFonts w:ascii="Times New Roman" w:hAnsi="Times New Roman"/>
        </w:rPr>
        <w:t xml:space="preserve"> de cette édition </w:t>
      </w:r>
      <w:r w:rsidR="0087621B" w:rsidRPr="001F0F08">
        <w:rPr>
          <w:rFonts w:ascii="Times New Roman" w:hAnsi="Times New Roman"/>
        </w:rPr>
        <w:t>raconte une situation fictive qui est la raison d’être de l’édition dans laquelle on le lit, et qui expose certains positionnements et paradoxes autour de « La meilleure faço</w:t>
      </w:r>
      <w:r w:rsidR="0087621B">
        <w:rPr>
          <w:rFonts w:ascii="Times New Roman" w:hAnsi="Times New Roman"/>
        </w:rPr>
        <w:t>n de documenter l’art urbain »</w:t>
      </w:r>
      <w:r w:rsidR="00B244E3">
        <w:rPr>
          <w:rFonts w:ascii="Times New Roman" w:hAnsi="Times New Roman"/>
        </w:rPr>
        <w:t xml:space="preserve"> (</w:t>
      </w:r>
      <w:proofErr w:type="spellStart"/>
      <w:r w:rsidR="00B244E3">
        <w:rPr>
          <w:rFonts w:ascii="Times New Roman" w:hAnsi="Times New Roman"/>
        </w:rPr>
        <w:t>Tremblin</w:t>
      </w:r>
      <w:proofErr w:type="spellEnd"/>
      <w:r w:rsidR="00B244E3">
        <w:rPr>
          <w:rFonts w:ascii="Times New Roman" w:hAnsi="Times New Roman"/>
        </w:rPr>
        <w:t>, 2019)</w:t>
      </w:r>
      <w:r w:rsidR="0087621B">
        <w:rPr>
          <w:rFonts w:ascii="Times New Roman" w:hAnsi="Times New Roman"/>
        </w:rPr>
        <w:t xml:space="preserve">. </w:t>
      </w:r>
    </w:p>
    <w:p w:rsidR="0047035E" w:rsidRDefault="0047035E" w:rsidP="0087621B">
      <w:pPr>
        <w:pStyle w:val="Paragraphestandard"/>
        <w:tabs>
          <w:tab w:val="left" w:pos="680"/>
        </w:tabs>
        <w:suppressAutoHyphens/>
        <w:rPr>
          <w:rFonts w:ascii="Times New Roman" w:hAnsi="Times New Roman"/>
        </w:rPr>
      </w:pPr>
    </w:p>
    <w:p w:rsidR="0047035E" w:rsidRPr="001F0F08" w:rsidRDefault="0047035E" w:rsidP="0047035E">
      <w:pPr>
        <w:pStyle w:val="Paragraphestandard"/>
        <w:tabs>
          <w:tab w:val="left" w:pos="680"/>
        </w:tabs>
        <w:suppressAutoHyphens/>
        <w:rPr>
          <w:rFonts w:ascii="Times New Roman" w:hAnsi="Times New Roman"/>
        </w:rPr>
      </w:pPr>
      <w:r w:rsidRPr="001F0F08">
        <w:rPr>
          <w:rFonts w:ascii="Times New Roman" w:hAnsi="Times New Roman"/>
        </w:rPr>
        <w:t xml:space="preserve">Conceptuellement,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i/>
        </w:rPr>
        <w:t xml:space="preserve"> Parable</w:t>
      </w:r>
      <w:r w:rsidRPr="001F0F08">
        <w:rPr>
          <w:rFonts w:ascii="Times New Roman" w:hAnsi="Times New Roman"/>
        </w:rPr>
        <w:t xml:space="preserve"> s’appuie sur le texte « La meilleure façon de faire de l’art » de l’arti</w:t>
      </w:r>
      <w:r>
        <w:rPr>
          <w:rFonts w:ascii="Times New Roman" w:hAnsi="Times New Roman"/>
        </w:rPr>
        <w:t xml:space="preserve">ste américain John </w:t>
      </w:r>
      <w:proofErr w:type="spellStart"/>
      <w:r>
        <w:rPr>
          <w:rFonts w:ascii="Times New Roman" w:hAnsi="Times New Roman"/>
        </w:rPr>
        <w:t>Baldessari</w:t>
      </w:r>
      <w:proofErr w:type="spellEnd"/>
      <w:r>
        <w:rPr>
          <w:rFonts w:ascii="Times New Roman" w:hAnsi="Times New Roman"/>
        </w:rPr>
        <w:t xml:space="preserve"> paru en 1972</w:t>
      </w:r>
      <w:r w:rsidR="00694BEC">
        <w:rPr>
          <w:rFonts w:ascii="Times New Roman" w:hAnsi="Times New Roman"/>
        </w:rPr>
        <w:t xml:space="preserve"> (</w:t>
      </w:r>
      <w:proofErr w:type="spellStart"/>
      <w:r w:rsidR="00694BEC">
        <w:rPr>
          <w:rFonts w:ascii="Times New Roman" w:hAnsi="Times New Roman"/>
        </w:rPr>
        <w:t>Bladessari</w:t>
      </w:r>
      <w:proofErr w:type="spellEnd"/>
      <w:r w:rsidR="00694BEC">
        <w:rPr>
          <w:rFonts w:ascii="Times New Roman" w:hAnsi="Times New Roman"/>
        </w:rPr>
        <w:t xml:space="preserve">, 1972 : 12). </w:t>
      </w:r>
      <w:r w:rsidRPr="001F0F08">
        <w:rPr>
          <w:rFonts w:ascii="Times New Roman" w:hAnsi="Times New Roman"/>
        </w:rPr>
        <w:t>Dans ce conte, la question du rapport</w:t>
      </w:r>
      <w:r w:rsidR="00694BEC">
        <w:rPr>
          <w:rFonts w:ascii="Times New Roman" w:hAnsi="Times New Roman"/>
        </w:rPr>
        <w:t xml:space="preserve"> de l’art à la vie quotidienne </w:t>
      </w:r>
      <w:r w:rsidRPr="001F0F08">
        <w:rPr>
          <w:rFonts w:ascii="Times New Roman" w:hAnsi="Times New Roman"/>
        </w:rPr>
        <w:t>est mise en bascule avec l’incomplétude de l’expérience de l’œuvre au travers de sa reproduction du point de vue de l’</w:t>
      </w:r>
      <w:proofErr w:type="spellStart"/>
      <w:r w:rsidRPr="001F0F08">
        <w:rPr>
          <w:rFonts w:ascii="Times New Roman" w:hAnsi="Times New Roman"/>
        </w:rPr>
        <w:t>amateur-récepteur</w:t>
      </w:r>
      <w:proofErr w:type="spellEnd"/>
      <w:r w:rsidRPr="001F0F08">
        <w:rPr>
          <w:rFonts w:ascii="Times New Roman" w:hAnsi="Times New Roman"/>
        </w:rPr>
        <w:t>. Celui qui ne connaît les œuvres picturales que par leur reproduction sera déstabilisé lorsqu’il les déc</w:t>
      </w:r>
      <w:r w:rsidR="00694BEC">
        <w:rPr>
          <w:rFonts w:ascii="Times New Roman" w:hAnsi="Times New Roman"/>
        </w:rPr>
        <w:t xml:space="preserve">ouvrira en détail, </w:t>
      </w:r>
      <w:r w:rsidRPr="001F0F08">
        <w:rPr>
          <w:rFonts w:ascii="Times New Roman" w:hAnsi="Times New Roman"/>
        </w:rPr>
        <w:t>à leur échelle propre et avec toute</w:t>
      </w:r>
      <w:r>
        <w:rPr>
          <w:rFonts w:ascii="Times New Roman" w:hAnsi="Times New Roman"/>
        </w:rPr>
        <w:t>s leurs aspérités matérielles</w:t>
      </w:r>
      <w:r w:rsidRPr="001F0F08">
        <w:rPr>
          <w:rFonts w:ascii="Times New Roman" w:hAnsi="Times New Roman"/>
        </w:rPr>
        <w:t>. La prégnance de la reproduction technique, à la fois comme vectrice de l’imaginaire de l’artiste, mais aussi comme mode de consommation culturelle en soi instruit un biais cognitif autant dans le rapport à l’original que dans l’idée d’origine. Cette exposition des œuvres au regard par le biais de la publication s’autonomise dans le conte, et devient une pratique culturelle en soi, un mode de relation à l’œuvre qui vient recouvrir la rencontre située avec l’original, et qui ouvre à de nouvelles expériences esthétiques où la valeur culturelle n’est plus uniquement celle de l’authenticité, mais aussi celle de l’us</w:t>
      </w:r>
      <w:r>
        <w:rPr>
          <w:rFonts w:ascii="Times New Roman" w:hAnsi="Times New Roman"/>
        </w:rPr>
        <w:t>age qu’il se plaît à détailler</w:t>
      </w:r>
      <w:r w:rsidRPr="001F0F08">
        <w:rPr>
          <w:rFonts w:ascii="Times New Roman" w:hAnsi="Times New Roman"/>
        </w:rPr>
        <w:t>. À cette dimension s’ajoute celle d’un devenir spectaculaire ou capitaliste dépendant d’une ingénierie culturelle plus large. La publication dans les livres, les</w:t>
      </w:r>
      <w:r>
        <w:rPr>
          <w:rFonts w:ascii="Times New Roman" w:hAnsi="Times New Roman"/>
        </w:rPr>
        <w:t xml:space="preserve"> journaux et les magazines — </w:t>
      </w:r>
      <w:r w:rsidRPr="001F0F08">
        <w:rPr>
          <w:rFonts w:ascii="Times New Roman" w:hAnsi="Times New Roman"/>
        </w:rPr>
        <w:t>la conversation sociétale autour de l’œuvre — informe l’œuvre autant qu’elle nous informe ; elle est un levier de la reconnaissance qui permet aux gens de « </w:t>
      </w:r>
      <w:r w:rsidR="00186A2A">
        <w:rPr>
          <w:rFonts w:ascii="Times New Roman" w:hAnsi="Times New Roman"/>
          <w:i/>
        </w:rPr>
        <w:t>savoir</w:t>
      </w:r>
      <w:r w:rsidRPr="00304FFE">
        <w:rPr>
          <w:rFonts w:ascii="Times New Roman" w:hAnsi="Times New Roman"/>
          <w:i/>
        </w:rPr>
        <w:t xml:space="preserve"> qui </w:t>
      </w:r>
      <w:r w:rsidR="00186A2A">
        <w:rPr>
          <w:rFonts w:ascii="Times New Roman" w:hAnsi="Times New Roman"/>
          <w:i/>
        </w:rPr>
        <w:t>[</w:t>
      </w:r>
      <w:r w:rsidRPr="00304FFE">
        <w:rPr>
          <w:rFonts w:ascii="Times New Roman" w:hAnsi="Times New Roman"/>
          <w:i/>
        </w:rPr>
        <w:t>est</w:t>
      </w:r>
      <w:r w:rsidR="00186A2A">
        <w:rPr>
          <w:rFonts w:ascii="Times New Roman" w:hAnsi="Times New Roman"/>
          <w:i/>
        </w:rPr>
        <w:t>] artiste</w:t>
      </w:r>
      <w:r w:rsidRPr="00304FFE">
        <w:rPr>
          <w:rFonts w:ascii="Times New Roman" w:hAnsi="Times New Roman"/>
          <w:i/>
        </w:rPr>
        <w:t xml:space="preserve">, ce qui </w:t>
      </w:r>
      <w:r w:rsidR="00186A2A">
        <w:rPr>
          <w:rFonts w:ascii="Times New Roman" w:hAnsi="Times New Roman"/>
          <w:i/>
        </w:rPr>
        <w:t>[</w:t>
      </w:r>
      <w:r w:rsidRPr="00304FFE">
        <w:rPr>
          <w:rFonts w:ascii="Times New Roman" w:hAnsi="Times New Roman"/>
          <w:i/>
        </w:rPr>
        <w:t>est</w:t>
      </w:r>
      <w:r w:rsidR="00186A2A">
        <w:rPr>
          <w:rFonts w:ascii="Times New Roman" w:hAnsi="Times New Roman"/>
          <w:i/>
        </w:rPr>
        <w:t>]</w:t>
      </w:r>
      <w:r w:rsidRPr="00304FFE">
        <w:rPr>
          <w:rFonts w:ascii="Times New Roman" w:hAnsi="Times New Roman"/>
          <w:i/>
        </w:rPr>
        <w:t> </w:t>
      </w:r>
      <w:r w:rsidRPr="001F0F08">
        <w:rPr>
          <w:rFonts w:ascii="Times New Roman" w:hAnsi="Times New Roman"/>
        </w:rPr>
        <w:t>»</w:t>
      </w:r>
      <w:r w:rsidR="00904E37">
        <w:rPr>
          <w:rFonts w:ascii="Times New Roman" w:hAnsi="Times New Roman"/>
        </w:rPr>
        <w:t xml:space="preserve"> </w:t>
      </w:r>
      <w:r w:rsidR="00904E37" w:rsidRPr="001F0F08">
        <w:rPr>
          <w:rFonts w:ascii="Times New Roman" w:hAnsi="Times New Roman"/>
        </w:rPr>
        <w:t>(</w:t>
      </w:r>
      <w:proofErr w:type="spellStart"/>
      <w:r w:rsidR="00904E37" w:rsidRPr="00F10F0F">
        <w:rPr>
          <w:rFonts w:ascii="Times New Roman" w:hAnsi="Times New Roman"/>
        </w:rPr>
        <w:t>Bald</w:t>
      </w:r>
      <w:r w:rsidR="00FC2D9C" w:rsidRPr="00F10F0F">
        <w:rPr>
          <w:rFonts w:ascii="Times New Roman" w:hAnsi="Times New Roman"/>
        </w:rPr>
        <w:t>essari</w:t>
      </w:r>
      <w:proofErr w:type="spellEnd"/>
      <w:r w:rsidR="00FC2D9C" w:rsidRPr="00F10F0F">
        <w:rPr>
          <w:rFonts w:ascii="Times New Roman" w:hAnsi="Times New Roman"/>
        </w:rPr>
        <w:t>, 1972</w:t>
      </w:r>
      <w:r w:rsidR="00F10F0F" w:rsidRPr="00F10F0F">
        <w:rPr>
          <w:rFonts w:ascii="Times New Roman" w:hAnsi="Times New Roman"/>
        </w:rPr>
        <w:t> :</w:t>
      </w:r>
      <w:r w:rsidR="00F10F0F">
        <w:rPr>
          <w:rFonts w:ascii="Times New Roman" w:hAnsi="Times New Roman"/>
        </w:rPr>
        <w:t xml:space="preserve"> 19</w:t>
      </w:r>
      <w:r w:rsidR="00904E37">
        <w:rPr>
          <w:rFonts w:ascii="Times New Roman" w:hAnsi="Times New Roman"/>
        </w:rPr>
        <w:t>)</w:t>
      </w:r>
      <w:r w:rsidRPr="001F0F08">
        <w:rPr>
          <w:rFonts w:ascii="Times New Roman" w:hAnsi="Times New Roman"/>
        </w:rPr>
        <w:t xml:space="preserve">. </w:t>
      </w:r>
      <w:proofErr w:type="spellStart"/>
      <w:r w:rsidRPr="001F0F08">
        <w:rPr>
          <w:rFonts w:ascii="Times New Roman" w:hAnsi="Times New Roman"/>
        </w:rPr>
        <w:t>Baldessari</w:t>
      </w:r>
      <w:proofErr w:type="spellEnd"/>
      <w:r w:rsidRPr="001F0F08">
        <w:rPr>
          <w:rFonts w:ascii="Times New Roman" w:hAnsi="Times New Roman"/>
        </w:rPr>
        <w:t xml:space="preserve"> veut nous signifier à renfort de paraboles qu’à la fin du </w:t>
      </w:r>
      <w:proofErr w:type="spellStart"/>
      <w:r w:rsidRPr="001F0F08">
        <w:rPr>
          <w:rFonts w:ascii="Times New Roman" w:hAnsi="Times New Roman"/>
        </w:rPr>
        <w:t>xx</w:t>
      </w:r>
      <w:r w:rsidRPr="001F0F08">
        <w:rPr>
          <w:rFonts w:ascii="Times New Roman" w:hAnsi="Times New Roman"/>
          <w:vertAlign w:val="superscript"/>
        </w:rPr>
        <w:t>e</w:t>
      </w:r>
      <w:proofErr w:type="spellEnd"/>
      <w:r w:rsidRPr="001F0F08">
        <w:rPr>
          <w:rFonts w:ascii="Times New Roman" w:hAnsi="Times New Roman"/>
        </w:rPr>
        <w:t xml:space="preserve"> siècle, sous l’égide de l’art conceptuel : « </w:t>
      </w:r>
      <w:r w:rsidR="009C2899">
        <w:rPr>
          <w:rFonts w:ascii="Times New Roman" w:hAnsi="Times New Roman"/>
          <w:i/>
        </w:rPr>
        <w:t>p</w:t>
      </w:r>
      <w:r w:rsidRPr="001466ED">
        <w:rPr>
          <w:rFonts w:ascii="Times New Roman" w:hAnsi="Times New Roman"/>
          <w:i/>
        </w:rPr>
        <w:t>our comprendre le sens d’une chose, il est bon d’en considérer l’usage </w:t>
      </w:r>
      <w:r w:rsidRPr="001F0F08">
        <w:rPr>
          <w:rFonts w:ascii="Times New Roman" w:hAnsi="Times New Roman"/>
        </w:rPr>
        <w:t>» (</w:t>
      </w:r>
      <w:proofErr w:type="spellStart"/>
      <w:r w:rsidRPr="005C1E69">
        <w:rPr>
          <w:rFonts w:ascii="Times New Roman" w:hAnsi="Times New Roman"/>
        </w:rPr>
        <w:t>Bald</w:t>
      </w:r>
      <w:r w:rsidR="005C1E69" w:rsidRPr="005C1E69">
        <w:rPr>
          <w:rFonts w:ascii="Times New Roman" w:hAnsi="Times New Roman"/>
        </w:rPr>
        <w:t>essari</w:t>
      </w:r>
      <w:proofErr w:type="spellEnd"/>
      <w:r w:rsidR="005C1E69" w:rsidRPr="005C1E69">
        <w:rPr>
          <w:rFonts w:ascii="Times New Roman" w:hAnsi="Times New Roman"/>
        </w:rPr>
        <w:t>, 1973</w:t>
      </w:r>
      <w:r>
        <w:rPr>
          <w:rFonts w:ascii="Times New Roman" w:hAnsi="Times New Roman"/>
        </w:rPr>
        <w:t xml:space="preserve">). Prospectif, </w:t>
      </w:r>
      <w:r w:rsidRPr="001F0F08">
        <w:rPr>
          <w:rFonts w:ascii="Times New Roman" w:hAnsi="Times New Roman"/>
        </w:rPr>
        <w:t xml:space="preserve">l’artiste américain décrit métaphoriquement l’immanquable développement d’un rapport instrumental à l’œuvre d’art, dès lors qu’elle est soustraite à l’espace de conservation intemporel qu’est le musée, et qu’elle vient se confronter à la vie quotidienne. </w:t>
      </w:r>
    </w:p>
    <w:p w:rsidR="00D31179" w:rsidRDefault="00D31179" w:rsidP="0087621B">
      <w:pPr>
        <w:pStyle w:val="Paragraphestandard"/>
        <w:tabs>
          <w:tab w:val="left" w:pos="680"/>
        </w:tabs>
        <w:suppressAutoHyphens/>
        <w:rPr>
          <w:rFonts w:ascii="Times New Roman" w:hAnsi="Times New Roman"/>
        </w:rPr>
      </w:pPr>
    </w:p>
    <w:p w:rsidR="006943E4" w:rsidRDefault="00D31179" w:rsidP="0087621B">
      <w:pPr>
        <w:pStyle w:val="Paragraphestandard"/>
        <w:tabs>
          <w:tab w:val="left" w:pos="680"/>
        </w:tabs>
        <w:suppressAutoHyphens/>
        <w:rPr>
          <w:rFonts w:ascii="Times New Roman" w:hAnsi="Times New Roman"/>
        </w:rPr>
      </w:pPr>
      <w:r>
        <w:rPr>
          <w:rFonts w:ascii="Times New Roman" w:hAnsi="Times New Roman"/>
        </w:rPr>
        <w:t>L</w:t>
      </w:r>
      <w:r w:rsidR="0087621B" w:rsidRPr="001F0F08">
        <w:rPr>
          <w:rFonts w:ascii="Times New Roman" w:hAnsi="Times New Roman"/>
        </w:rPr>
        <w:t xml:space="preserve">e conte moral </w:t>
      </w:r>
      <w:r w:rsidRPr="001F0F08">
        <w:rPr>
          <w:rFonts w:ascii="Times New Roman" w:hAnsi="Times New Roman"/>
          <w:i/>
        </w:rPr>
        <w:t xml:space="preserve">Tag </w:t>
      </w:r>
      <w:proofErr w:type="spellStart"/>
      <w:r w:rsidRPr="001F0F08">
        <w:rPr>
          <w:rFonts w:ascii="Times New Roman" w:hAnsi="Times New Roman"/>
          <w:i/>
        </w:rPr>
        <w:t>Clouds</w:t>
      </w:r>
      <w:proofErr w:type="spellEnd"/>
      <w:r w:rsidRPr="001F0F08">
        <w:rPr>
          <w:rFonts w:ascii="Times New Roman" w:hAnsi="Times New Roman"/>
          <w:i/>
        </w:rPr>
        <w:t xml:space="preserve"> Parable</w:t>
      </w:r>
      <w:r w:rsidRPr="001F0F08">
        <w:rPr>
          <w:rFonts w:ascii="Times New Roman" w:hAnsi="Times New Roman"/>
        </w:rPr>
        <w:t xml:space="preserve"> </w:t>
      </w:r>
      <w:r w:rsidR="0087621B">
        <w:rPr>
          <w:rFonts w:ascii="Times New Roman" w:hAnsi="Times New Roman"/>
        </w:rPr>
        <w:t>est un</w:t>
      </w:r>
      <w:r w:rsidR="0087621B" w:rsidRPr="001F0F08">
        <w:rPr>
          <w:rFonts w:ascii="Times New Roman" w:hAnsi="Times New Roman"/>
        </w:rPr>
        <w:t xml:space="preserve"> prétexte à une mise en abîme autofictionnelle et </w:t>
      </w:r>
      <w:proofErr w:type="spellStart"/>
      <w:r w:rsidR="0087621B" w:rsidRPr="001F0F08">
        <w:rPr>
          <w:rFonts w:ascii="Times New Roman" w:hAnsi="Times New Roman"/>
        </w:rPr>
        <w:t>autoréalisatrice</w:t>
      </w:r>
      <w:proofErr w:type="spellEnd"/>
      <w:r w:rsidR="0087621B" w:rsidRPr="001F0F08">
        <w:rPr>
          <w:rFonts w:ascii="Times New Roman" w:hAnsi="Times New Roman"/>
        </w:rPr>
        <w:t xml:space="preserve"> de par la forme même de la publication. Les œuvres urbaines comme </w:t>
      </w:r>
      <w:r w:rsidR="0087621B" w:rsidRPr="001F0F08">
        <w:rPr>
          <w:rFonts w:ascii="Times New Roman" w:hAnsi="Times New Roman"/>
          <w:i/>
        </w:rPr>
        <w:t xml:space="preserve">Tag </w:t>
      </w:r>
      <w:proofErr w:type="spellStart"/>
      <w:r w:rsidR="0087621B" w:rsidRPr="001F0F08">
        <w:rPr>
          <w:rFonts w:ascii="Times New Roman" w:hAnsi="Times New Roman"/>
          <w:i/>
        </w:rPr>
        <w:t>Clouds</w:t>
      </w:r>
      <w:proofErr w:type="spellEnd"/>
      <w:r w:rsidR="0087621B" w:rsidRPr="001F0F08">
        <w:rPr>
          <w:rFonts w:ascii="Times New Roman" w:hAnsi="Times New Roman"/>
          <w:i/>
        </w:rPr>
        <w:t xml:space="preserve"> </w:t>
      </w:r>
      <w:r w:rsidR="0087621B" w:rsidRPr="001F0F08">
        <w:rPr>
          <w:rFonts w:ascii="Times New Roman" w:hAnsi="Times New Roman"/>
        </w:rPr>
        <w:t>n’ayant pas d’existence en tant qu’</w:t>
      </w:r>
      <w:proofErr w:type="spellStart"/>
      <w:r w:rsidR="0087621B" w:rsidRPr="001F0F08">
        <w:rPr>
          <w:rFonts w:ascii="Times New Roman" w:hAnsi="Times New Roman"/>
        </w:rPr>
        <w:t>œuvre-objet</w:t>
      </w:r>
      <w:proofErr w:type="spellEnd"/>
      <w:r w:rsidR="0087621B" w:rsidRPr="001F0F08">
        <w:rPr>
          <w:rFonts w:ascii="Times New Roman" w:hAnsi="Times New Roman"/>
        </w:rPr>
        <w:t xml:space="preserve"> dans les espaces d’art, la seule manière d’entrer en contact avec </w:t>
      </w:r>
      <w:r w:rsidR="0087621B">
        <w:rPr>
          <w:rFonts w:ascii="Times New Roman" w:hAnsi="Times New Roman"/>
        </w:rPr>
        <w:t>elles</w:t>
      </w:r>
      <w:r w:rsidR="00443CD1">
        <w:rPr>
          <w:rFonts w:ascii="Times New Roman" w:hAnsi="Times New Roman"/>
        </w:rPr>
        <w:t>,</w:t>
      </w:r>
      <w:r w:rsidR="0087621B">
        <w:rPr>
          <w:rFonts w:ascii="Times New Roman" w:hAnsi="Times New Roman"/>
        </w:rPr>
        <w:t xml:space="preserve"> si</w:t>
      </w:r>
      <w:r w:rsidR="00443CD1">
        <w:rPr>
          <w:rFonts w:ascii="Times New Roman" w:hAnsi="Times New Roman"/>
        </w:rPr>
        <w:t xml:space="preserve"> </w:t>
      </w:r>
      <w:r w:rsidR="0087621B" w:rsidRPr="001F0F08">
        <w:rPr>
          <w:rFonts w:ascii="Times New Roman" w:hAnsi="Times New Roman"/>
        </w:rPr>
        <w:t>on a rarement l’occasion de se déplacer pour les rencontrer en vrai avant leur destruction, c’est d’opérer une veille autour des occurrences de leurs documentations sous divers</w:t>
      </w:r>
      <w:r w:rsidR="0087621B">
        <w:rPr>
          <w:rFonts w:ascii="Times New Roman" w:hAnsi="Times New Roman"/>
        </w:rPr>
        <w:t>es</w:t>
      </w:r>
      <w:r w:rsidR="0087621B" w:rsidRPr="001F0F08">
        <w:rPr>
          <w:rFonts w:ascii="Times New Roman" w:hAnsi="Times New Roman"/>
        </w:rPr>
        <w:t xml:space="preserve"> </w:t>
      </w:r>
      <w:r w:rsidR="0087621B">
        <w:rPr>
          <w:rFonts w:ascii="Times New Roman" w:hAnsi="Times New Roman"/>
        </w:rPr>
        <w:t>formes de publication</w:t>
      </w:r>
      <w:r w:rsidR="0087621B" w:rsidRPr="001F0F08">
        <w:rPr>
          <w:rFonts w:ascii="Times New Roman" w:hAnsi="Times New Roman"/>
        </w:rPr>
        <w:t xml:space="preserve">. </w:t>
      </w:r>
      <w:r w:rsidR="007E2321">
        <w:rPr>
          <w:rFonts w:ascii="Times New Roman" w:hAnsi="Times New Roman"/>
        </w:rPr>
        <w:t>Il réside une tension entre les deux régimes d’expérience des œuvres urbaines</w:t>
      </w:r>
      <w:r w:rsidR="001F1E02">
        <w:rPr>
          <w:rFonts w:ascii="Times New Roman" w:hAnsi="Times New Roman"/>
        </w:rPr>
        <w:t>, dans la ville et en ligne, documentée</w:t>
      </w:r>
      <w:r w:rsidR="007E2321">
        <w:rPr>
          <w:rFonts w:ascii="Times New Roman" w:hAnsi="Times New Roman"/>
        </w:rPr>
        <w:t xml:space="preserve">. </w:t>
      </w:r>
      <w:r w:rsidR="00443CD1">
        <w:rPr>
          <w:rFonts w:ascii="Times New Roman" w:hAnsi="Times New Roman"/>
        </w:rPr>
        <w:t xml:space="preserve">Et la </w:t>
      </w:r>
      <w:r w:rsidR="00924540">
        <w:rPr>
          <w:rFonts w:ascii="Times New Roman" w:hAnsi="Times New Roman"/>
        </w:rPr>
        <w:t>pratique</w:t>
      </w:r>
      <w:r w:rsidR="00443CD1">
        <w:rPr>
          <w:rFonts w:ascii="Times New Roman" w:hAnsi="Times New Roman"/>
        </w:rPr>
        <w:t xml:space="preserve"> adéquate pour les </w:t>
      </w:r>
      <w:proofErr w:type="spellStart"/>
      <w:r w:rsidR="00443CD1">
        <w:rPr>
          <w:rFonts w:ascii="Times New Roman" w:hAnsi="Times New Roman"/>
        </w:rPr>
        <w:t>chercheur·ses</w:t>
      </w:r>
      <w:proofErr w:type="spellEnd"/>
      <w:r w:rsidR="00443CD1">
        <w:rPr>
          <w:rFonts w:ascii="Times New Roman" w:hAnsi="Times New Roman"/>
        </w:rPr>
        <w:t xml:space="preserve"> de les étudier est de ne pas limiter leur approche à la dimension iconographique, mais d’intégrer les composantes</w:t>
      </w:r>
      <w:r w:rsidR="001F1E02">
        <w:rPr>
          <w:rFonts w:ascii="Times New Roman" w:hAnsi="Times New Roman"/>
        </w:rPr>
        <w:t xml:space="preserve"> </w:t>
      </w:r>
      <w:r w:rsidR="00443CD1">
        <w:rPr>
          <w:rFonts w:ascii="Times New Roman" w:hAnsi="Times New Roman"/>
        </w:rPr>
        <w:t>sociales de leur histoire</w:t>
      </w:r>
      <w:r w:rsidR="000B7364">
        <w:rPr>
          <w:rFonts w:ascii="Times New Roman" w:hAnsi="Times New Roman"/>
        </w:rPr>
        <w:t xml:space="preserve"> pour en saisir le sens</w:t>
      </w:r>
      <w:r w:rsidR="00443CD1">
        <w:rPr>
          <w:rFonts w:ascii="Times New Roman" w:hAnsi="Times New Roman"/>
        </w:rPr>
        <w:t xml:space="preserve"> — </w:t>
      </w:r>
      <w:r w:rsidR="004E20C6">
        <w:rPr>
          <w:rFonts w:ascii="Times New Roman" w:hAnsi="Times New Roman"/>
        </w:rPr>
        <w:t>le récit d</w:t>
      </w:r>
      <w:r w:rsidR="00443CD1">
        <w:rPr>
          <w:rFonts w:ascii="Times New Roman" w:hAnsi="Times New Roman"/>
        </w:rPr>
        <w:t>’expérience de l’</w:t>
      </w:r>
      <w:proofErr w:type="spellStart"/>
      <w:r w:rsidR="00A3566B">
        <w:rPr>
          <w:rFonts w:ascii="Times New Roman" w:hAnsi="Times New Roman"/>
        </w:rPr>
        <w:t>auteur·e</w:t>
      </w:r>
      <w:proofErr w:type="spellEnd"/>
      <w:r w:rsidR="00443CD1">
        <w:rPr>
          <w:rFonts w:ascii="Times New Roman" w:hAnsi="Times New Roman"/>
        </w:rPr>
        <w:t xml:space="preserve"> des œuvres urbaines et </w:t>
      </w:r>
      <w:r w:rsidR="001F1E02">
        <w:rPr>
          <w:rFonts w:ascii="Times New Roman" w:hAnsi="Times New Roman"/>
        </w:rPr>
        <w:t>la fortune critique</w:t>
      </w:r>
      <w:r w:rsidR="00443CD1">
        <w:rPr>
          <w:rFonts w:ascii="Times New Roman" w:hAnsi="Times New Roman"/>
        </w:rPr>
        <w:t xml:space="preserve"> des pe</w:t>
      </w:r>
      <w:r w:rsidR="001F1E02">
        <w:rPr>
          <w:rFonts w:ascii="Times New Roman" w:hAnsi="Times New Roman"/>
        </w:rPr>
        <w:t>rsonnes qui les ont fréquentées, documentées, commentées et diffusées à leur tour</w:t>
      </w:r>
      <w:r w:rsidR="00443CD1">
        <w:rPr>
          <w:rFonts w:ascii="Times New Roman" w:hAnsi="Times New Roman"/>
        </w:rPr>
        <w:t xml:space="preserve">. </w:t>
      </w:r>
    </w:p>
    <w:p w:rsidR="006943E4" w:rsidRDefault="006943E4" w:rsidP="0087621B">
      <w:pPr>
        <w:pStyle w:val="Paragraphestandard"/>
        <w:tabs>
          <w:tab w:val="left" w:pos="680"/>
        </w:tabs>
        <w:suppressAutoHyphens/>
        <w:rPr>
          <w:rFonts w:ascii="Times New Roman" w:hAnsi="Times New Roman"/>
        </w:rPr>
      </w:pPr>
    </w:p>
    <w:p w:rsidR="006943E4" w:rsidRDefault="006943E4" w:rsidP="006943E4">
      <w:pPr>
        <w:pStyle w:val="Paragraphestandard"/>
        <w:suppressAutoHyphens/>
        <w:rPr>
          <w:rFonts w:ascii="Times New Roman" w:hAnsi="Times New Roman"/>
        </w:rPr>
      </w:pPr>
      <w:r>
        <w:rPr>
          <w:rFonts w:ascii="Times New Roman" w:hAnsi="Times New Roman"/>
        </w:rPr>
        <w:t xml:space="preserve"> </w:t>
      </w:r>
      <w:r w:rsidRPr="001F0F08">
        <w:rPr>
          <w:rFonts w:ascii="Times New Roman" w:hAnsi="Times New Roman"/>
        </w:rPr>
        <w:t>[Fig. 0</w:t>
      </w:r>
      <w:r>
        <w:rPr>
          <w:rFonts w:ascii="Times New Roman" w:hAnsi="Times New Roman"/>
        </w:rPr>
        <w:t>7</w:t>
      </w:r>
      <w:r w:rsidRPr="001F0F08">
        <w:rPr>
          <w:rFonts w:ascii="Times New Roman" w:hAnsi="Times New Roman"/>
        </w:rPr>
        <w:t>]</w:t>
      </w:r>
    </w:p>
    <w:p w:rsidR="006943E4" w:rsidRDefault="006943E4" w:rsidP="0087621B">
      <w:pPr>
        <w:pStyle w:val="Paragraphestandard"/>
        <w:tabs>
          <w:tab w:val="left" w:pos="680"/>
        </w:tabs>
        <w:suppressAutoHyphens/>
        <w:rPr>
          <w:rFonts w:ascii="Times New Roman" w:hAnsi="Times New Roman"/>
        </w:rPr>
      </w:pPr>
    </w:p>
    <w:p w:rsidR="007E2321" w:rsidRDefault="00D31179" w:rsidP="0087621B">
      <w:pPr>
        <w:pStyle w:val="Paragraphestandard"/>
        <w:tabs>
          <w:tab w:val="left" w:pos="680"/>
        </w:tabs>
        <w:suppressAutoHyphens/>
        <w:rPr>
          <w:rFonts w:ascii="Times New Roman" w:hAnsi="Times New Roman"/>
        </w:rPr>
      </w:pPr>
      <w:r>
        <w:rPr>
          <w:rFonts w:ascii="Times New Roman" w:hAnsi="Times New Roman"/>
        </w:rPr>
        <w:t xml:space="preserve">L’intervention </w:t>
      </w:r>
      <w:r w:rsidRPr="00FB1460">
        <w:rPr>
          <w:rFonts w:ascii="Times New Roman" w:hAnsi="Times New Roman"/>
          <w:i/>
        </w:rPr>
        <w:t xml:space="preserve">Tag </w:t>
      </w:r>
      <w:proofErr w:type="spellStart"/>
      <w:r w:rsidRPr="00FB1460">
        <w:rPr>
          <w:rFonts w:ascii="Times New Roman" w:hAnsi="Times New Roman"/>
          <w:i/>
        </w:rPr>
        <w:t>Clouds</w:t>
      </w:r>
      <w:proofErr w:type="spellEnd"/>
      <w:r>
        <w:rPr>
          <w:rFonts w:ascii="Times New Roman" w:hAnsi="Times New Roman"/>
        </w:rPr>
        <w:t xml:space="preserve"> n’existe pas </w:t>
      </w:r>
      <w:r w:rsidR="00FB1460">
        <w:rPr>
          <w:rFonts w:ascii="Times New Roman" w:hAnsi="Times New Roman"/>
        </w:rPr>
        <w:t xml:space="preserve">uniquement </w:t>
      </w:r>
      <w:r>
        <w:rPr>
          <w:rFonts w:ascii="Times New Roman" w:hAnsi="Times New Roman"/>
        </w:rPr>
        <w:t xml:space="preserve">à travers un </w:t>
      </w:r>
      <w:proofErr w:type="spellStart"/>
      <w:r>
        <w:rPr>
          <w:rFonts w:ascii="Times New Roman" w:hAnsi="Times New Roman"/>
        </w:rPr>
        <w:t>avant-après</w:t>
      </w:r>
      <w:proofErr w:type="spellEnd"/>
      <w:r>
        <w:rPr>
          <w:rFonts w:ascii="Times New Roman" w:hAnsi="Times New Roman"/>
        </w:rPr>
        <w:t>, du tag vers la typographie, mais dans un continuum de transformation</w:t>
      </w:r>
      <w:r w:rsidR="00FB1460">
        <w:rPr>
          <w:rFonts w:ascii="Times New Roman" w:hAnsi="Times New Roman"/>
        </w:rPr>
        <w:t>s</w:t>
      </w:r>
      <w:r>
        <w:rPr>
          <w:rFonts w:ascii="Times New Roman" w:hAnsi="Times New Roman"/>
        </w:rPr>
        <w:t xml:space="preserve"> dont la circulation virale occulte la  complexité</w:t>
      </w:r>
      <w:r w:rsidR="006943E4">
        <w:rPr>
          <w:rFonts w:ascii="Times New Roman" w:hAnsi="Times New Roman"/>
        </w:rPr>
        <w:t xml:space="preserve"> et polarise la lecture</w:t>
      </w:r>
      <w:r>
        <w:rPr>
          <w:rFonts w:ascii="Times New Roman" w:hAnsi="Times New Roman"/>
        </w:rPr>
        <w:t xml:space="preserve">. </w:t>
      </w:r>
      <w:r w:rsidR="00443CD1">
        <w:rPr>
          <w:rFonts w:ascii="Times New Roman" w:hAnsi="Times New Roman"/>
        </w:rPr>
        <w:t>L’</w:t>
      </w:r>
      <w:r w:rsidR="004E20C6">
        <w:rPr>
          <w:rFonts w:ascii="Times New Roman" w:hAnsi="Times New Roman"/>
        </w:rPr>
        <w:t>art urbain est une pratique</w:t>
      </w:r>
      <w:r w:rsidR="001F1E02">
        <w:rPr>
          <w:rFonts w:ascii="Times New Roman" w:hAnsi="Times New Roman"/>
        </w:rPr>
        <w:t xml:space="preserve"> processuelle,</w:t>
      </w:r>
      <w:r w:rsidR="004E20C6">
        <w:rPr>
          <w:rFonts w:ascii="Times New Roman" w:hAnsi="Times New Roman"/>
        </w:rPr>
        <w:t xml:space="preserve"> </w:t>
      </w:r>
      <w:r w:rsidR="00443CD1">
        <w:rPr>
          <w:rFonts w:ascii="Times New Roman" w:hAnsi="Times New Roman"/>
        </w:rPr>
        <w:t>social</w:t>
      </w:r>
      <w:r w:rsidR="004E20C6">
        <w:rPr>
          <w:rFonts w:ascii="Times New Roman" w:hAnsi="Times New Roman"/>
        </w:rPr>
        <w:t xml:space="preserve">e et créative, dont l’étude ne peut faire l’économie </w:t>
      </w:r>
      <w:r w:rsidR="007F6051">
        <w:rPr>
          <w:rFonts w:ascii="Times New Roman" w:hAnsi="Times New Roman"/>
        </w:rPr>
        <w:t>de l’</w:t>
      </w:r>
      <w:r w:rsidR="006163E9">
        <w:rPr>
          <w:rFonts w:ascii="Times New Roman" w:hAnsi="Times New Roman"/>
        </w:rPr>
        <w:t>analyse des modes d’existence</w:t>
      </w:r>
      <w:r w:rsidR="007F6051">
        <w:rPr>
          <w:rFonts w:ascii="Times New Roman" w:hAnsi="Times New Roman"/>
        </w:rPr>
        <w:t xml:space="preserve"> des œuvres dans la vie </w:t>
      </w:r>
      <w:r w:rsidR="001F1E02">
        <w:rPr>
          <w:rFonts w:ascii="Times New Roman" w:hAnsi="Times New Roman"/>
        </w:rPr>
        <w:t>quotidienne</w:t>
      </w:r>
      <w:r w:rsidR="007F6051">
        <w:rPr>
          <w:rFonts w:ascii="Times New Roman" w:hAnsi="Times New Roman"/>
        </w:rPr>
        <w:t>.</w:t>
      </w:r>
    </w:p>
    <w:p w:rsidR="007E2321" w:rsidRDefault="007E2321" w:rsidP="0087621B">
      <w:pPr>
        <w:pStyle w:val="Paragraphestandard"/>
        <w:tabs>
          <w:tab w:val="left" w:pos="680"/>
        </w:tabs>
        <w:suppressAutoHyphens/>
        <w:rPr>
          <w:rFonts w:ascii="Times New Roman" w:hAnsi="Times New Roman"/>
        </w:rPr>
      </w:pPr>
    </w:p>
    <w:p w:rsidR="0087621B" w:rsidRPr="001F0F08" w:rsidRDefault="0087621B" w:rsidP="0087621B">
      <w:pPr>
        <w:pStyle w:val="Paragraphestandard"/>
        <w:tabs>
          <w:tab w:val="left" w:pos="680"/>
        </w:tabs>
        <w:suppressAutoHyphens/>
        <w:rPr>
          <w:rFonts w:ascii="Times New Roman" w:hAnsi="Times New Roman"/>
        </w:rPr>
      </w:pPr>
    </w:p>
    <w:p w:rsidR="0087621B" w:rsidRDefault="0087621B" w:rsidP="00CE39F2">
      <w:pPr>
        <w:pStyle w:val="Paragraphestandard"/>
        <w:tabs>
          <w:tab w:val="left" w:pos="680"/>
        </w:tabs>
        <w:suppressAutoHyphens/>
        <w:rPr>
          <w:rFonts w:ascii="Times New Roman" w:hAnsi="Times New Roman"/>
        </w:rPr>
      </w:pPr>
    </w:p>
    <w:p w:rsidR="00CE39F2" w:rsidRPr="001F0F08" w:rsidRDefault="00CE39F2" w:rsidP="00CE39F2">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F578E3">
      <w:pPr>
        <w:pStyle w:val="Paragraphestandard"/>
        <w:suppressAutoHyphens/>
        <w:rPr>
          <w:rFonts w:ascii="Times New Roman" w:hAnsi="Times New Roman"/>
        </w:rPr>
      </w:pPr>
    </w:p>
    <w:p w:rsidR="00F578E3" w:rsidRPr="001F0F08" w:rsidRDefault="001A02FE" w:rsidP="00B244E3">
      <w:pPr>
        <w:pStyle w:val="Titre"/>
      </w:pPr>
      <w:r w:rsidRPr="001F0F08">
        <w:t>BIBLIOGRAPHIE</w:t>
      </w:r>
    </w:p>
    <w:p w:rsidR="00F578E3" w:rsidRPr="001F0F08" w:rsidRDefault="00F578E3">
      <w:pPr>
        <w:pStyle w:val="Paragraphestandard"/>
        <w:suppressAutoHyphens/>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Augé</w:t>
      </w:r>
      <w:r w:rsidR="001F0F08">
        <w:rPr>
          <w:rFonts w:ascii="Times New Roman" w:hAnsi="Times New Roman"/>
        </w:rPr>
        <w:t xml:space="preserve"> Marc (</w:t>
      </w:r>
      <w:r w:rsidR="001F0F08" w:rsidRPr="001F0F08">
        <w:rPr>
          <w:rFonts w:ascii="Times New Roman" w:hAnsi="Times New Roman"/>
        </w:rPr>
        <w:t>1992</w:t>
      </w:r>
      <w:r w:rsidR="001F0F08">
        <w:rPr>
          <w:rFonts w:ascii="Times New Roman" w:hAnsi="Times New Roman"/>
        </w:rPr>
        <w:t>),</w:t>
      </w:r>
      <w:r w:rsidRPr="001F0F08">
        <w:rPr>
          <w:rFonts w:ascii="Times New Roman" w:hAnsi="Times New Roman"/>
        </w:rPr>
        <w:t xml:space="preserve"> </w:t>
      </w:r>
      <w:r w:rsidRPr="001F0F08">
        <w:rPr>
          <w:rFonts w:ascii="Times New Roman" w:hAnsi="Times New Roman"/>
          <w:i/>
        </w:rPr>
        <w:t xml:space="preserve">Non-Lieux, introduction à une anthropologie de la </w:t>
      </w:r>
      <w:proofErr w:type="spellStart"/>
      <w:r w:rsidRPr="001F0F08">
        <w:rPr>
          <w:rFonts w:ascii="Times New Roman" w:hAnsi="Times New Roman"/>
          <w:i/>
        </w:rPr>
        <w:t>surmodernité</w:t>
      </w:r>
      <w:proofErr w:type="spellEnd"/>
      <w:r w:rsidR="001F0F08">
        <w:rPr>
          <w:rFonts w:ascii="Times New Roman" w:hAnsi="Times New Roman"/>
        </w:rPr>
        <w:t>. Paris, Le Seuil</w:t>
      </w:r>
      <w:r w:rsidRPr="001F0F08">
        <w:rPr>
          <w:rFonts w:ascii="Times New Roman" w:hAnsi="Times New Roman"/>
        </w:rPr>
        <w:t>.</w:t>
      </w:r>
    </w:p>
    <w:p w:rsidR="00F578E3" w:rsidRPr="001F0F08" w:rsidRDefault="00F578E3">
      <w:pPr>
        <w:pStyle w:val="Paragraphestandard"/>
        <w:rPr>
          <w:rFonts w:ascii="Times New Roman" w:hAnsi="Times New Roman"/>
        </w:rPr>
      </w:pPr>
    </w:p>
    <w:p w:rsidR="00952954" w:rsidRDefault="001A02FE">
      <w:pPr>
        <w:pStyle w:val="Paragraphestandard"/>
        <w:rPr>
          <w:rFonts w:ascii="Times New Roman" w:hAnsi="Times New Roman"/>
        </w:rPr>
      </w:pPr>
      <w:proofErr w:type="spellStart"/>
      <w:r w:rsidRPr="001F0F08">
        <w:rPr>
          <w:rFonts w:ascii="Times New Roman" w:hAnsi="Times New Roman"/>
        </w:rPr>
        <w:t>Baldessari</w:t>
      </w:r>
      <w:proofErr w:type="spellEnd"/>
      <w:r w:rsidRPr="001F0F08">
        <w:rPr>
          <w:rFonts w:ascii="Times New Roman" w:hAnsi="Times New Roman"/>
        </w:rPr>
        <w:t xml:space="preserve"> John</w:t>
      </w:r>
      <w:r w:rsidR="001F0F08">
        <w:rPr>
          <w:rFonts w:ascii="Times New Roman" w:hAnsi="Times New Roman"/>
        </w:rPr>
        <w:t xml:space="preserve"> (</w:t>
      </w:r>
      <w:r w:rsidR="001F0F08" w:rsidRPr="001F0F08">
        <w:rPr>
          <w:rFonts w:ascii="Times New Roman" w:hAnsi="Times New Roman"/>
        </w:rPr>
        <w:t>1972</w:t>
      </w:r>
      <w:r w:rsidR="001F0F08">
        <w:rPr>
          <w:rFonts w:ascii="Times New Roman" w:hAnsi="Times New Roman"/>
        </w:rPr>
        <w:t>)</w:t>
      </w:r>
      <w:r w:rsidRPr="001F0F08">
        <w:rPr>
          <w:rFonts w:ascii="Times New Roman" w:hAnsi="Times New Roman"/>
        </w:rPr>
        <w:t xml:space="preserve">, </w:t>
      </w:r>
      <w:r w:rsidRPr="001F0F08">
        <w:rPr>
          <w:rFonts w:ascii="Times New Roman" w:hAnsi="Times New Roman"/>
          <w:i/>
        </w:rPr>
        <w:t xml:space="preserve">Ingres and </w:t>
      </w:r>
      <w:proofErr w:type="spellStart"/>
      <w:r w:rsidRPr="001F0F08">
        <w:rPr>
          <w:rFonts w:ascii="Times New Roman" w:hAnsi="Times New Roman"/>
          <w:i/>
        </w:rPr>
        <w:t>Other</w:t>
      </w:r>
      <w:proofErr w:type="spellEnd"/>
      <w:r w:rsidRPr="001F0F08">
        <w:rPr>
          <w:rFonts w:ascii="Times New Roman" w:hAnsi="Times New Roman"/>
          <w:i/>
        </w:rPr>
        <w:t xml:space="preserve"> Parables</w:t>
      </w:r>
      <w:r w:rsidRPr="001F0F08">
        <w:rPr>
          <w:rFonts w:ascii="Times New Roman" w:hAnsi="Times New Roman"/>
        </w:rPr>
        <w:t>, Londres, Stu</w:t>
      </w:r>
      <w:r w:rsidR="001F0F08">
        <w:rPr>
          <w:rFonts w:ascii="Times New Roman" w:hAnsi="Times New Roman"/>
        </w:rPr>
        <w:t>dio International Publications</w:t>
      </w:r>
      <w:r w:rsidRPr="001F0F08">
        <w:rPr>
          <w:rFonts w:ascii="Times New Roman" w:hAnsi="Times New Roman"/>
        </w:rPr>
        <w:t>.</w:t>
      </w:r>
    </w:p>
    <w:p w:rsidR="00F578E3" w:rsidRPr="001F0F08" w:rsidRDefault="00952954">
      <w:pPr>
        <w:pStyle w:val="Paragraphestandard"/>
        <w:rPr>
          <w:rFonts w:ascii="Times New Roman" w:hAnsi="Times New Roman"/>
        </w:rPr>
      </w:pPr>
      <w:proofErr w:type="spellStart"/>
      <w:r w:rsidRPr="00952954">
        <w:rPr>
          <w:rFonts w:ascii="Times New Roman" w:hAnsi="Times New Roman"/>
        </w:rPr>
        <w:t>Baldessari</w:t>
      </w:r>
      <w:proofErr w:type="spellEnd"/>
      <w:r w:rsidRPr="00952954">
        <w:rPr>
          <w:rFonts w:ascii="Times New Roman" w:hAnsi="Times New Roman"/>
        </w:rPr>
        <w:t xml:space="preserve"> John (1973) « L'histoire de Renoir</w:t>
      </w:r>
      <w:r>
        <w:rPr>
          <w:rFonts w:ascii="Times New Roman" w:hAnsi="Times New Roman"/>
        </w:rPr>
        <w:t xml:space="preserve"> »,</w:t>
      </w:r>
      <w:r w:rsidRPr="00952954">
        <w:rPr>
          <w:rFonts w:ascii="Times New Roman" w:hAnsi="Times New Roman"/>
        </w:rPr>
        <w:t xml:space="preserve"> </w:t>
      </w:r>
      <w:proofErr w:type="spellStart"/>
      <w:r w:rsidRPr="00952954">
        <w:rPr>
          <w:rFonts w:ascii="Times New Roman" w:hAnsi="Times New Roman"/>
        </w:rPr>
        <w:t>Herrmann</w:t>
      </w:r>
      <w:proofErr w:type="spellEnd"/>
      <w:r w:rsidRPr="00952954">
        <w:rPr>
          <w:rFonts w:ascii="Times New Roman" w:hAnsi="Times New Roman"/>
        </w:rPr>
        <w:t xml:space="preserve"> Gauthier, Reymond Fabrice, </w:t>
      </w:r>
      <w:proofErr w:type="spellStart"/>
      <w:r w:rsidRPr="00952954">
        <w:rPr>
          <w:rFonts w:ascii="Times New Roman" w:hAnsi="Times New Roman"/>
        </w:rPr>
        <w:t>Vallos</w:t>
      </w:r>
      <w:proofErr w:type="spellEnd"/>
      <w:r w:rsidRPr="00952954">
        <w:rPr>
          <w:rFonts w:ascii="Times New Roman" w:hAnsi="Times New Roman"/>
        </w:rPr>
        <w:t xml:space="preserve"> Fabien (</w:t>
      </w:r>
      <w:proofErr w:type="spellStart"/>
      <w:r w:rsidRPr="00952954">
        <w:rPr>
          <w:rFonts w:ascii="Times New Roman" w:hAnsi="Times New Roman"/>
        </w:rPr>
        <w:t>éds</w:t>
      </w:r>
      <w:proofErr w:type="spellEnd"/>
      <w:r w:rsidRPr="00952954">
        <w:rPr>
          <w:rFonts w:ascii="Times New Roman" w:hAnsi="Times New Roman"/>
        </w:rPr>
        <w:t>.) (2008)</w:t>
      </w:r>
      <w:r>
        <w:rPr>
          <w:rFonts w:ascii="Times New Roman" w:hAnsi="Times New Roman"/>
        </w:rPr>
        <w:t>,</w:t>
      </w:r>
      <w:r w:rsidRPr="00952954">
        <w:rPr>
          <w:rFonts w:ascii="Times New Roman" w:hAnsi="Times New Roman"/>
        </w:rPr>
        <w:t xml:space="preserve"> </w:t>
      </w:r>
      <w:r w:rsidRPr="00952954">
        <w:rPr>
          <w:rFonts w:ascii="Times New Roman" w:hAnsi="Times New Roman"/>
          <w:i/>
        </w:rPr>
        <w:t xml:space="preserve">Art conceptuel, une </w:t>
      </w:r>
      <w:proofErr w:type="spellStart"/>
      <w:r w:rsidRPr="00952954">
        <w:rPr>
          <w:rFonts w:ascii="Times New Roman" w:hAnsi="Times New Roman"/>
          <w:i/>
        </w:rPr>
        <w:t>entologie</w:t>
      </w:r>
      <w:proofErr w:type="spellEnd"/>
      <w:r w:rsidRPr="00952954">
        <w:rPr>
          <w:rFonts w:ascii="Times New Roman" w:hAnsi="Times New Roman"/>
        </w:rPr>
        <w:t>. Paris : Mix, p. 96.</w:t>
      </w:r>
    </w:p>
    <w:p w:rsidR="00F578E3" w:rsidRPr="001F0F08" w:rsidRDefault="001A02FE">
      <w:pPr>
        <w:pStyle w:val="Paragraphestandard"/>
        <w:rPr>
          <w:rFonts w:ascii="Times New Roman" w:hAnsi="Times New Roman"/>
        </w:rPr>
      </w:pPr>
      <w:r w:rsidRPr="001F0F08">
        <w:rPr>
          <w:rFonts w:ascii="Times New Roman" w:hAnsi="Times New Roman"/>
        </w:rPr>
        <w:t xml:space="preserve">Baudrillard Jean, </w:t>
      </w:r>
      <w:r w:rsidR="001F0F08">
        <w:rPr>
          <w:rFonts w:ascii="Times New Roman" w:hAnsi="Times New Roman"/>
        </w:rPr>
        <w:t>(</w:t>
      </w:r>
      <w:r w:rsidR="001F0F08" w:rsidRPr="001F0F08">
        <w:rPr>
          <w:rFonts w:ascii="Times New Roman" w:hAnsi="Times New Roman"/>
        </w:rPr>
        <w:t>1976</w:t>
      </w:r>
      <w:r w:rsidR="001F0F08">
        <w:rPr>
          <w:rFonts w:ascii="Times New Roman" w:hAnsi="Times New Roman"/>
        </w:rPr>
        <w:t xml:space="preserve">) </w:t>
      </w:r>
      <w:r w:rsidRPr="001F0F08">
        <w:rPr>
          <w:rFonts w:ascii="Times New Roman" w:hAnsi="Times New Roman"/>
        </w:rPr>
        <w:t>« </w:t>
      </w:r>
      <w:proofErr w:type="spellStart"/>
      <w:r w:rsidRPr="001F0F08">
        <w:rPr>
          <w:rFonts w:ascii="Times New Roman" w:hAnsi="Times New Roman"/>
        </w:rPr>
        <w:t>Kool</w:t>
      </w:r>
      <w:proofErr w:type="spellEnd"/>
      <w:r w:rsidRPr="001F0F08">
        <w:rPr>
          <w:rFonts w:ascii="Times New Roman" w:hAnsi="Times New Roman"/>
        </w:rPr>
        <w:t xml:space="preserve"> Killer ou l’ins</w:t>
      </w:r>
      <w:r w:rsidR="002B01C2">
        <w:rPr>
          <w:rFonts w:ascii="Times New Roman" w:hAnsi="Times New Roman"/>
        </w:rPr>
        <w:t>urrection par les signes »,</w:t>
      </w:r>
      <w:r w:rsidRPr="001F0F08">
        <w:rPr>
          <w:rFonts w:ascii="Times New Roman" w:hAnsi="Times New Roman"/>
        </w:rPr>
        <w:t xml:space="preserve"> </w:t>
      </w:r>
      <w:r w:rsidRPr="001F0F08">
        <w:rPr>
          <w:rFonts w:ascii="Times New Roman" w:hAnsi="Times New Roman"/>
          <w:i/>
        </w:rPr>
        <w:t>L’échange symbolique ou la mort</w:t>
      </w:r>
      <w:r w:rsidR="001F0F08">
        <w:rPr>
          <w:rFonts w:ascii="Times New Roman" w:hAnsi="Times New Roman"/>
        </w:rPr>
        <w:t>, Paris, Gallimard</w:t>
      </w:r>
      <w:r w:rsidRPr="001F0F08">
        <w:rPr>
          <w:rFonts w:ascii="Times New Roman" w:hAnsi="Times New Roman"/>
        </w:rPr>
        <w:t xml:space="preserve">. </w:t>
      </w:r>
    </w:p>
    <w:p w:rsidR="00F578E3" w:rsidRPr="001F0F08" w:rsidRDefault="001A02FE">
      <w:pPr>
        <w:pStyle w:val="Paragraphestandard"/>
        <w:rPr>
          <w:rFonts w:ascii="Times New Roman" w:hAnsi="Times New Roman"/>
        </w:rPr>
      </w:pPr>
      <w:proofErr w:type="spellStart"/>
      <w:r w:rsidRPr="001F0F08">
        <w:rPr>
          <w:rFonts w:ascii="Times New Roman" w:hAnsi="Times New Roman"/>
        </w:rPr>
        <w:t>Blackmore</w:t>
      </w:r>
      <w:proofErr w:type="spellEnd"/>
      <w:r w:rsidRPr="001F0F08">
        <w:rPr>
          <w:rFonts w:ascii="Times New Roman" w:hAnsi="Times New Roman"/>
        </w:rPr>
        <w:t xml:space="preserve"> Susan</w:t>
      </w:r>
      <w:r w:rsidR="00CB74DB">
        <w:rPr>
          <w:rFonts w:ascii="Times New Roman" w:hAnsi="Times New Roman"/>
        </w:rPr>
        <w:t xml:space="preserve"> (</w:t>
      </w:r>
      <w:r w:rsidR="00CB74DB" w:rsidRPr="001F0F08">
        <w:rPr>
          <w:rFonts w:ascii="Times New Roman" w:hAnsi="Times New Roman"/>
        </w:rPr>
        <w:t>2006</w:t>
      </w:r>
      <w:r w:rsidR="00CB74DB">
        <w:rPr>
          <w:rFonts w:ascii="Times New Roman" w:hAnsi="Times New Roman"/>
        </w:rPr>
        <w:t>)</w:t>
      </w:r>
      <w:r w:rsidRPr="001F0F08">
        <w:rPr>
          <w:rFonts w:ascii="Times New Roman" w:hAnsi="Times New Roman"/>
        </w:rPr>
        <w:t xml:space="preserve">, </w:t>
      </w:r>
      <w:r w:rsidRPr="001F0F08">
        <w:rPr>
          <w:rFonts w:ascii="Times New Roman" w:hAnsi="Times New Roman"/>
          <w:i/>
        </w:rPr>
        <w:t xml:space="preserve">La théorie des </w:t>
      </w:r>
      <w:proofErr w:type="spellStart"/>
      <w:r w:rsidRPr="001F0F08">
        <w:rPr>
          <w:rFonts w:ascii="Times New Roman" w:hAnsi="Times New Roman"/>
          <w:i/>
        </w:rPr>
        <w:t>mèmes</w:t>
      </w:r>
      <w:proofErr w:type="spellEnd"/>
      <w:r w:rsidRPr="001F0F08">
        <w:rPr>
          <w:rFonts w:ascii="Times New Roman" w:hAnsi="Times New Roman"/>
          <w:i/>
        </w:rPr>
        <w:t xml:space="preserve"> pourquoi nous nous imitons les uns les autres</w:t>
      </w:r>
      <w:r w:rsidR="00CB74DB">
        <w:rPr>
          <w:rFonts w:ascii="Times New Roman" w:hAnsi="Times New Roman"/>
        </w:rPr>
        <w:t>, Paris : Max Milo</w:t>
      </w:r>
      <w:r w:rsidRPr="001F0F08">
        <w:rPr>
          <w:rFonts w:ascii="Times New Roman" w:hAnsi="Times New Roman"/>
        </w:rPr>
        <w:t>.</w:t>
      </w:r>
    </w:p>
    <w:p w:rsidR="00F578E3" w:rsidRPr="001F0F08" w:rsidRDefault="001A02FE">
      <w:pPr>
        <w:pStyle w:val="Paragraphestandard"/>
        <w:rPr>
          <w:rFonts w:ascii="Times New Roman" w:hAnsi="Times New Roman"/>
        </w:rPr>
      </w:pPr>
      <w:proofErr w:type="spellStart"/>
      <w:r w:rsidRPr="001F0F08">
        <w:rPr>
          <w:rFonts w:ascii="Times New Roman" w:hAnsi="Times New Roman"/>
        </w:rPr>
        <w:t>Bridle</w:t>
      </w:r>
      <w:proofErr w:type="spellEnd"/>
      <w:r w:rsidRPr="001F0F08">
        <w:rPr>
          <w:rFonts w:ascii="Times New Roman" w:hAnsi="Times New Roman"/>
        </w:rPr>
        <w:t xml:space="preserve"> James</w:t>
      </w:r>
      <w:r w:rsidR="00CB74DB">
        <w:rPr>
          <w:rFonts w:ascii="Times New Roman" w:hAnsi="Times New Roman"/>
        </w:rPr>
        <w:t xml:space="preserve"> </w:t>
      </w:r>
      <w:r w:rsidR="00CB74DB" w:rsidRPr="001F0F08">
        <w:rPr>
          <w:rFonts w:ascii="Times New Roman" w:hAnsi="Times New Roman"/>
        </w:rPr>
        <w:t xml:space="preserve"> </w:t>
      </w:r>
      <w:r w:rsidR="00CB74DB">
        <w:rPr>
          <w:rFonts w:ascii="Times New Roman" w:hAnsi="Times New Roman"/>
        </w:rPr>
        <w:t>(2011)</w:t>
      </w:r>
      <w:r w:rsidR="002B01C2">
        <w:rPr>
          <w:rFonts w:ascii="Times New Roman" w:hAnsi="Times New Roman"/>
        </w:rPr>
        <w:t xml:space="preserve">, « The New </w:t>
      </w:r>
      <w:proofErr w:type="spellStart"/>
      <w:r w:rsidR="002B01C2">
        <w:rPr>
          <w:rFonts w:ascii="Times New Roman" w:hAnsi="Times New Roman"/>
        </w:rPr>
        <w:t>Aesthetic</w:t>
      </w:r>
      <w:proofErr w:type="spellEnd"/>
      <w:r w:rsidR="002B01C2">
        <w:rPr>
          <w:rFonts w:ascii="Times New Roman" w:hAnsi="Times New Roman"/>
        </w:rPr>
        <w:t> »,</w:t>
      </w:r>
      <w:r w:rsidRPr="001F0F08">
        <w:rPr>
          <w:rFonts w:ascii="Times New Roman" w:hAnsi="Times New Roman"/>
        </w:rPr>
        <w:t xml:space="preserve"> </w:t>
      </w:r>
      <w:r w:rsidRPr="001F0F08">
        <w:rPr>
          <w:rFonts w:ascii="Times New Roman" w:hAnsi="Times New Roman"/>
          <w:i/>
        </w:rPr>
        <w:t xml:space="preserve">James </w:t>
      </w:r>
      <w:proofErr w:type="spellStart"/>
      <w:r w:rsidRPr="001F0F08">
        <w:rPr>
          <w:rFonts w:ascii="Times New Roman" w:hAnsi="Times New Roman"/>
          <w:i/>
        </w:rPr>
        <w:t>Bridle</w:t>
      </w:r>
      <w:proofErr w:type="spellEnd"/>
      <w:r w:rsidR="00CB74DB">
        <w:rPr>
          <w:rFonts w:ascii="Times New Roman" w:hAnsi="Times New Roman"/>
        </w:rPr>
        <w:t>, [en ligne]</w:t>
      </w:r>
      <w:r w:rsidR="00CB74DB" w:rsidRPr="001F0F08">
        <w:rPr>
          <w:rFonts w:ascii="Times New Roman" w:hAnsi="Times New Roman"/>
        </w:rPr>
        <w:t xml:space="preserve"> </w:t>
      </w:r>
      <w:r w:rsidRPr="001F0F08">
        <w:rPr>
          <w:rFonts w:ascii="Times New Roman" w:hAnsi="Times New Roman"/>
        </w:rPr>
        <w:t>http://jamesbridle.com/works/the-new-aesthetic</w:t>
      </w:r>
      <w:r w:rsidR="00CB74DB">
        <w:rPr>
          <w:rFonts w:ascii="Times New Roman" w:hAnsi="Times New Roman"/>
        </w:rPr>
        <w:t xml:space="preserve"> (</w:t>
      </w:r>
      <w:r w:rsidR="00CB74DB" w:rsidRPr="001F0F08">
        <w:rPr>
          <w:rFonts w:ascii="Times New Roman" w:hAnsi="Times New Roman"/>
        </w:rPr>
        <w:t>consulté le 15 a</w:t>
      </w:r>
      <w:r w:rsidR="00CB74DB">
        <w:rPr>
          <w:rFonts w:ascii="Times New Roman" w:hAnsi="Times New Roman"/>
        </w:rPr>
        <w:t>vril 2021)</w:t>
      </w:r>
      <w:r w:rsidRPr="001F0F08">
        <w:rPr>
          <w:rFonts w:ascii="Times New Roman" w:hAnsi="Times New Roman"/>
        </w:rPr>
        <w:t>. </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proofErr w:type="spellStart"/>
      <w:r w:rsidRPr="001F0F08">
        <w:rPr>
          <w:rFonts w:ascii="Times New Roman" w:hAnsi="Times New Roman"/>
        </w:rPr>
        <w:t>Cauquelin</w:t>
      </w:r>
      <w:proofErr w:type="spellEnd"/>
      <w:r w:rsidRPr="001F0F08">
        <w:rPr>
          <w:rFonts w:ascii="Times New Roman" w:hAnsi="Times New Roman"/>
        </w:rPr>
        <w:t xml:space="preserve"> Anne</w:t>
      </w:r>
      <w:r w:rsidR="00CB74DB">
        <w:rPr>
          <w:rFonts w:ascii="Times New Roman" w:hAnsi="Times New Roman"/>
        </w:rPr>
        <w:t xml:space="preserve"> (</w:t>
      </w:r>
      <w:r w:rsidR="00CB74DB" w:rsidRPr="001F0F08">
        <w:rPr>
          <w:rFonts w:ascii="Times New Roman" w:hAnsi="Times New Roman"/>
        </w:rPr>
        <w:t>2000</w:t>
      </w:r>
      <w:r w:rsidR="00CB74DB">
        <w:rPr>
          <w:rFonts w:ascii="Times New Roman" w:hAnsi="Times New Roman"/>
        </w:rPr>
        <w:t>)</w:t>
      </w:r>
      <w:r w:rsidRPr="001F0F08">
        <w:rPr>
          <w:rFonts w:ascii="Times New Roman" w:hAnsi="Times New Roman"/>
        </w:rPr>
        <w:t xml:space="preserve">, </w:t>
      </w:r>
      <w:r w:rsidRPr="001F0F08">
        <w:rPr>
          <w:rFonts w:ascii="Times New Roman" w:hAnsi="Times New Roman"/>
          <w:i/>
        </w:rPr>
        <w:t>L’Invention du paysage</w:t>
      </w:r>
      <w:r w:rsidR="00CB74DB">
        <w:rPr>
          <w:rFonts w:ascii="Times New Roman" w:hAnsi="Times New Roman"/>
        </w:rPr>
        <w:t>, Paris, PUF</w:t>
      </w:r>
      <w:r w:rsidRPr="001F0F08">
        <w:rPr>
          <w:rFonts w:ascii="Times New Roman" w:hAnsi="Times New Roman"/>
        </w:rPr>
        <w:t>.</w:t>
      </w:r>
    </w:p>
    <w:p w:rsidR="00F578E3" w:rsidRPr="001F0F08" w:rsidRDefault="001A02FE">
      <w:pPr>
        <w:pStyle w:val="Paragraphestandard"/>
        <w:rPr>
          <w:rFonts w:ascii="Times New Roman" w:hAnsi="Times New Roman"/>
        </w:rPr>
      </w:pPr>
      <w:proofErr w:type="spellStart"/>
      <w:r w:rsidRPr="001F0F08">
        <w:rPr>
          <w:rFonts w:ascii="Times New Roman" w:hAnsi="Times New Roman"/>
        </w:rPr>
        <w:t>Cauquelin</w:t>
      </w:r>
      <w:proofErr w:type="spellEnd"/>
      <w:r w:rsidRPr="001F0F08">
        <w:rPr>
          <w:rFonts w:ascii="Times New Roman" w:hAnsi="Times New Roman"/>
        </w:rPr>
        <w:t xml:space="preserve"> Anne</w:t>
      </w:r>
      <w:r w:rsidR="00CB74DB">
        <w:rPr>
          <w:rFonts w:ascii="Times New Roman" w:hAnsi="Times New Roman"/>
        </w:rPr>
        <w:t xml:space="preserve"> (2002)</w:t>
      </w:r>
      <w:r w:rsidRPr="001F0F08">
        <w:rPr>
          <w:rFonts w:ascii="Times New Roman" w:hAnsi="Times New Roman"/>
        </w:rPr>
        <w:t xml:space="preserve">, </w:t>
      </w:r>
      <w:r w:rsidRPr="001F0F08">
        <w:rPr>
          <w:rFonts w:ascii="Times New Roman" w:hAnsi="Times New Roman"/>
          <w:i/>
        </w:rPr>
        <w:t>Le site et le paysage</w:t>
      </w:r>
      <w:r w:rsidR="00CB74DB">
        <w:rPr>
          <w:rFonts w:ascii="Times New Roman" w:hAnsi="Times New Roman"/>
        </w:rPr>
        <w:t>, Paris, PUF</w:t>
      </w:r>
      <w:r w:rsidRPr="001F0F08">
        <w:rPr>
          <w:rFonts w:ascii="Times New Roman" w:hAnsi="Times New Roman"/>
        </w:rPr>
        <w:t>.</w:t>
      </w:r>
    </w:p>
    <w:p w:rsidR="00CB74DB" w:rsidRDefault="001A02FE">
      <w:pPr>
        <w:pStyle w:val="Paragraphestandard"/>
        <w:rPr>
          <w:rFonts w:ascii="Times New Roman" w:hAnsi="Times New Roman"/>
        </w:rPr>
      </w:pPr>
      <w:proofErr w:type="spellStart"/>
      <w:r w:rsidRPr="001F0F08">
        <w:rPr>
          <w:rFonts w:ascii="Times New Roman" w:hAnsi="Times New Roman"/>
        </w:rPr>
        <w:t>Chatonsky</w:t>
      </w:r>
      <w:proofErr w:type="spellEnd"/>
      <w:r w:rsidRPr="001F0F08">
        <w:rPr>
          <w:rFonts w:ascii="Times New Roman" w:hAnsi="Times New Roman"/>
        </w:rPr>
        <w:t xml:space="preserve"> Gregory</w:t>
      </w:r>
      <w:r w:rsidR="00CB74DB">
        <w:rPr>
          <w:rFonts w:ascii="Times New Roman" w:hAnsi="Times New Roman"/>
        </w:rPr>
        <w:t xml:space="preserve"> (26 mars 2015)</w:t>
      </w:r>
      <w:r w:rsidRPr="001F0F08">
        <w:rPr>
          <w:rFonts w:ascii="Times New Roman" w:hAnsi="Times New Roman"/>
        </w:rPr>
        <w:t xml:space="preserve">, « Dilution », in : </w:t>
      </w:r>
      <w:r w:rsidRPr="001F0F08">
        <w:rPr>
          <w:rFonts w:ascii="Times New Roman" w:hAnsi="Times New Roman"/>
          <w:i/>
        </w:rPr>
        <w:t>Blog de recherche Flux</w:t>
      </w:r>
      <w:r w:rsidR="00CB74DB">
        <w:rPr>
          <w:rFonts w:ascii="Times New Roman" w:hAnsi="Times New Roman"/>
        </w:rPr>
        <w:t>,</w:t>
      </w:r>
    </w:p>
    <w:p w:rsidR="00F578E3" w:rsidRPr="001F0F08" w:rsidRDefault="00CB74DB">
      <w:pPr>
        <w:pStyle w:val="Paragraphestandard"/>
        <w:rPr>
          <w:rFonts w:ascii="Times New Roman" w:hAnsi="Times New Roman"/>
        </w:rPr>
      </w:pPr>
      <w:r>
        <w:rPr>
          <w:rFonts w:ascii="Times New Roman" w:hAnsi="Times New Roman"/>
        </w:rPr>
        <w:t xml:space="preserve">[en ligne] </w:t>
      </w:r>
      <w:r w:rsidR="001A02FE" w:rsidRPr="001F0F08">
        <w:rPr>
          <w:rFonts w:ascii="Times New Roman" w:hAnsi="Times New Roman"/>
        </w:rPr>
        <w:t>http://chatonsky.net/flux/?p=4792</w:t>
      </w:r>
      <w:r>
        <w:rPr>
          <w:rFonts w:ascii="Times New Roman" w:hAnsi="Times New Roman"/>
        </w:rPr>
        <w:t xml:space="preserve"> (consulté le 10 mars 2018)</w:t>
      </w:r>
      <w:r w:rsidR="001A02FE" w:rsidRPr="001F0F08">
        <w:rPr>
          <w:rFonts w:ascii="Times New Roman" w:hAnsi="Times New Roman"/>
        </w:rPr>
        <w:t>.</w:t>
      </w:r>
    </w:p>
    <w:p w:rsidR="00F578E3" w:rsidRPr="001F0F08" w:rsidRDefault="002B01C2">
      <w:pPr>
        <w:pStyle w:val="Paragraphestandard"/>
        <w:suppressAutoHyphens/>
        <w:rPr>
          <w:rFonts w:ascii="Times New Roman" w:hAnsi="Times New Roman"/>
        </w:rPr>
      </w:pPr>
      <w:r>
        <w:rPr>
          <w:rFonts w:ascii="Times New Roman" w:hAnsi="Times New Roman"/>
        </w:rPr>
        <w:t>Cliquet</w:t>
      </w:r>
      <w:r w:rsidR="001A02FE" w:rsidRPr="001F0F08">
        <w:rPr>
          <w:rFonts w:ascii="Times New Roman" w:hAnsi="Times New Roman"/>
        </w:rPr>
        <w:t xml:space="preserve"> Étienne</w:t>
      </w:r>
      <w:r w:rsidR="00304FFE">
        <w:rPr>
          <w:rFonts w:ascii="Times New Roman" w:hAnsi="Times New Roman"/>
        </w:rPr>
        <w:t xml:space="preserve">, </w:t>
      </w:r>
      <w:r w:rsidR="00E46100">
        <w:rPr>
          <w:rFonts w:ascii="Times New Roman" w:hAnsi="Times New Roman"/>
        </w:rPr>
        <w:t xml:space="preserve">(octobre </w:t>
      </w:r>
      <w:r w:rsidRPr="001F0F08">
        <w:rPr>
          <w:rFonts w:ascii="Times New Roman" w:hAnsi="Times New Roman"/>
        </w:rPr>
        <w:t>2010</w:t>
      </w:r>
      <w:r w:rsidR="00304FFE">
        <w:rPr>
          <w:rFonts w:ascii="Times New Roman" w:hAnsi="Times New Roman"/>
        </w:rPr>
        <w:t xml:space="preserve"> [2002]</w:t>
      </w:r>
      <w:r w:rsidR="00E46100">
        <w:rPr>
          <w:rFonts w:ascii="Times New Roman" w:hAnsi="Times New Roman"/>
        </w:rPr>
        <w:t>)</w:t>
      </w:r>
      <w:r w:rsidR="001A02FE" w:rsidRPr="001F0F08">
        <w:rPr>
          <w:rFonts w:ascii="Times New Roman" w:hAnsi="Times New Roman"/>
        </w:rPr>
        <w:t>, « Esthétique par défa</w:t>
      </w:r>
      <w:r>
        <w:rPr>
          <w:rFonts w:ascii="Times New Roman" w:hAnsi="Times New Roman"/>
        </w:rPr>
        <w:t xml:space="preserve">ut. La beauté parfum vanille », Méline </w:t>
      </w:r>
      <w:r w:rsidR="001A02FE" w:rsidRPr="001F0F08">
        <w:rPr>
          <w:rFonts w:ascii="Times New Roman" w:hAnsi="Times New Roman"/>
        </w:rPr>
        <w:t xml:space="preserve">Béatrice (éd.), </w:t>
      </w:r>
      <w:r w:rsidR="001A02FE" w:rsidRPr="001F0F08">
        <w:rPr>
          <w:rFonts w:ascii="Times New Roman" w:hAnsi="Times New Roman"/>
          <w:i/>
        </w:rPr>
        <w:t>Hypertexte</w:t>
      </w:r>
      <w:r w:rsidR="001A02FE" w:rsidRPr="001F0F08">
        <w:rPr>
          <w:rFonts w:ascii="Times New Roman" w:hAnsi="Times New Roman"/>
        </w:rPr>
        <w:t>, n</w:t>
      </w:r>
      <w:r w:rsidR="001A02FE" w:rsidRPr="001F0F08">
        <w:rPr>
          <w:rFonts w:ascii="Times New Roman" w:hAnsi="Times New Roman"/>
          <w:vertAlign w:val="superscript"/>
        </w:rPr>
        <w:t>o</w:t>
      </w:r>
      <w:r w:rsidR="001A02FE" w:rsidRPr="001F0F08">
        <w:rPr>
          <w:rFonts w:ascii="Times New Roman" w:hAnsi="Times New Roman"/>
        </w:rPr>
        <w:t xml:space="preserve"> 3, p. 112–125.</w:t>
      </w:r>
    </w:p>
    <w:p w:rsidR="00F578E3" w:rsidRPr="001F0F08" w:rsidRDefault="00F578E3">
      <w:pPr>
        <w:pStyle w:val="Paragraphestandard"/>
        <w:suppressAutoHyphens/>
        <w:rPr>
          <w:rFonts w:ascii="Times New Roman" w:hAnsi="Times New Roman"/>
        </w:rPr>
      </w:pPr>
    </w:p>
    <w:p w:rsidR="00F578E3" w:rsidRPr="001F0F08" w:rsidRDefault="002B01C2">
      <w:pPr>
        <w:pStyle w:val="Paragraphestandard"/>
        <w:rPr>
          <w:rFonts w:ascii="Times New Roman" w:hAnsi="Times New Roman"/>
        </w:rPr>
      </w:pPr>
      <w:proofErr w:type="spellStart"/>
      <w:r>
        <w:rPr>
          <w:rFonts w:ascii="Times New Roman" w:hAnsi="Times New Roman"/>
        </w:rPr>
        <w:t>Felonneau</w:t>
      </w:r>
      <w:proofErr w:type="spellEnd"/>
      <w:r w:rsidR="001A02FE" w:rsidRPr="001F0F08">
        <w:rPr>
          <w:rFonts w:ascii="Times New Roman" w:hAnsi="Times New Roman"/>
        </w:rPr>
        <w:t xml:space="preserve"> Marie-Line</w:t>
      </w:r>
      <w:r>
        <w:rPr>
          <w:rFonts w:ascii="Times New Roman" w:hAnsi="Times New Roman"/>
        </w:rPr>
        <w:t xml:space="preserve"> (</w:t>
      </w:r>
      <w:r w:rsidRPr="001F0F08">
        <w:rPr>
          <w:rFonts w:ascii="Times New Roman" w:hAnsi="Times New Roman"/>
        </w:rPr>
        <w:t>2004</w:t>
      </w:r>
      <w:r>
        <w:rPr>
          <w:rFonts w:ascii="Times New Roman" w:hAnsi="Times New Roman"/>
        </w:rPr>
        <w:t>)</w:t>
      </w:r>
      <w:r w:rsidR="001A02FE" w:rsidRPr="001F0F08">
        <w:rPr>
          <w:rFonts w:ascii="Times New Roman" w:hAnsi="Times New Roman"/>
        </w:rPr>
        <w:t>, « Marginalité construite et inscription identitaire ado</w:t>
      </w:r>
      <w:r>
        <w:rPr>
          <w:rFonts w:ascii="Times New Roman" w:hAnsi="Times New Roman"/>
        </w:rPr>
        <w:t>lescente », Civilise, Anne-Marie (</w:t>
      </w:r>
      <w:proofErr w:type="spellStart"/>
      <w:r>
        <w:rPr>
          <w:rFonts w:ascii="Times New Roman" w:hAnsi="Times New Roman"/>
        </w:rPr>
        <w:t>dir</w:t>
      </w:r>
      <w:proofErr w:type="spellEnd"/>
      <w:r>
        <w:rPr>
          <w:rFonts w:ascii="Times New Roman" w:hAnsi="Times New Roman"/>
        </w:rPr>
        <w:t>.)</w:t>
      </w:r>
      <w:r w:rsidR="001A02FE" w:rsidRPr="001F0F08">
        <w:rPr>
          <w:rFonts w:ascii="Times New Roman" w:hAnsi="Times New Roman"/>
          <w:i/>
        </w:rPr>
        <w:t>, Patrimoine, tags &amp; graffs dans la ville : Actes des rencontres Renaissance des cités d’Europe</w:t>
      </w:r>
      <w:r>
        <w:rPr>
          <w:rFonts w:ascii="Times New Roman" w:hAnsi="Times New Roman"/>
        </w:rPr>
        <w:t>, Bordeaux, CRDP d’Aquitaine</w:t>
      </w:r>
      <w:r w:rsidR="001A02FE" w:rsidRPr="001F0F08">
        <w:rPr>
          <w:rFonts w:ascii="Times New Roman" w:hAnsi="Times New Roman"/>
        </w:rPr>
        <w:t>, p. 67–80.</w:t>
      </w:r>
    </w:p>
    <w:p w:rsidR="00F578E3" w:rsidRPr="001F0F08" w:rsidRDefault="00F578E3">
      <w:pPr>
        <w:pStyle w:val="Paragraphestandard"/>
        <w:rPr>
          <w:rFonts w:ascii="Times New Roman" w:hAnsi="Times New Roman"/>
        </w:rPr>
      </w:pPr>
    </w:p>
    <w:p w:rsidR="00F578E3" w:rsidRPr="001F0F08" w:rsidRDefault="002B01C2">
      <w:pPr>
        <w:pStyle w:val="Paragraphestandard"/>
        <w:suppressAutoHyphens/>
        <w:rPr>
          <w:rFonts w:ascii="Times New Roman" w:hAnsi="Times New Roman"/>
        </w:rPr>
      </w:pPr>
      <w:r>
        <w:rPr>
          <w:rFonts w:ascii="Times New Roman" w:hAnsi="Times New Roman"/>
        </w:rPr>
        <w:t>Gatti</w:t>
      </w:r>
      <w:r w:rsidR="001A02FE" w:rsidRPr="001F0F08">
        <w:rPr>
          <w:rFonts w:ascii="Times New Roman" w:hAnsi="Times New Roman"/>
        </w:rPr>
        <w:t xml:space="preserve"> Giuseppe</w:t>
      </w:r>
      <w:r>
        <w:rPr>
          <w:rFonts w:ascii="Times New Roman" w:hAnsi="Times New Roman"/>
        </w:rPr>
        <w:t xml:space="preserve"> (</w:t>
      </w:r>
      <w:r w:rsidRPr="001F0F08">
        <w:rPr>
          <w:rFonts w:ascii="Times New Roman" w:hAnsi="Times New Roman"/>
        </w:rPr>
        <w:t>juin 2017</w:t>
      </w:r>
      <w:r>
        <w:rPr>
          <w:rFonts w:ascii="Times New Roman" w:hAnsi="Times New Roman"/>
        </w:rPr>
        <w:t>)</w:t>
      </w:r>
      <w:r w:rsidR="001A02FE" w:rsidRPr="001F0F08">
        <w:rPr>
          <w:rFonts w:ascii="Times New Roman" w:hAnsi="Times New Roman"/>
        </w:rPr>
        <w:t xml:space="preserve">, « </w:t>
      </w:r>
      <w:proofErr w:type="spellStart"/>
      <w:r w:rsidR="001A02FE" w:rsidRPr="001F0F08">
        <w:rPr>
          <w:rFonts w:ascii="Times New Roman" w:hAnsi="Times New Roman"/>
        </w:rPr>
        <w:t>Toxic-scapes</w:t>
      </w:r>
      <w:proofErr w:type="spellEnd"/>
      <w:r w:rsidR="001A02FE" w:rsidRPr="001F0F08">
        <w:rPr>
          <w:rFonts w:ascii="Times New Roman" w:hAnsi="Times New Roman"/>
        </w:rPr>
        <w:t xml:space="preserve">: </w:t>
      </w:r>
      <w:proofErr w:type="spellStart"/>
      <w:r w:rsidR="001A02FE" w:rsidRPr="001F0F08">
        <w:rPr>
          <w:rFonts w:ascii="Times New Roman" w:hAnsi="Times New Roman"/>
        </w:rPr>
        <w:t>Representations</w:t>
      </w:r>
      <w:proofErr w:type="spellEnd"/>
      <w:r w:rsidR="001A02FE" w:rsidRPr="001F0F08">
        <w:rPr>
          <w:rFonts w:ascii="Times New Roman" w:hAnsi="Times New Roman"/>
        </w:rPr>
        <w:t xml:space="preserve"> of Graffiti </w:t>
      </w:r>
      <w:r>
        <w:rPr>
          <w:rFonts w:ascii="Times New Roman" w:hAnsi="Times New Roman"/>
        </w:rPr>
        <w:t xml:space="preserve">in Narrative </w:t>
      </w:r>
      <w:proofErr w:type="spellStart"/>
      <w:r>
        <w:rPr>
          <w:rFonts w:ascii="Times New Roman" w:hAnsi="Times New Roman"/>
        </w:rPr>
        <w:t>Cinema</w:t>
      </w:r>
      <w:proofErr w:type="spellEnd"/>
      <w:r>
        <w:rPr>
          <w:rFonts w:ascii="Times New Roman" w:hAnsi="Times New Roman"/>
        </w:rPr>
        <w:t xml:space="preserve"> », </w:t>
      </w:r>
      <w:proofErr w:type="spellStart"/>
      <w:r w:rsidR="001A02FE" w:rsidRPr="001F0F08">
        <w:rPr>
          <w:rFonts w:ascii="Times New Roman" w:hAnsi="Times New Roman"/>
          <w:i/>
        </w:rPr>
        <w:t>European</w:t>
      </w:r>
      <w:proofErr w:type="spellEnd"/>
      <w:r w:rsidR="001A02FE" w:rsidRPr="001F0F08">
        <w:rPr>
          <w:rFonts w:ascii="Times New Roman" w:hAnsi="Times New Roman"/>
          <w:i/>
        </w:rPr>
        <w:t xml:space="preserve"> Journal for the </w:t>
      </w:r>
      <w:proofErr w:type="spellStart"/>
      <w:r w:rsidR="001A02FE" w:rsidRPr="001F0F08">
        <w:rPr>
          <w:rFonts w:ascii="Times New Roman" w:hAnsi="Times New Roman"/>
          <w:i/>
        </w:rPr>
        <w:t>Philosophy</w:t>
      </w:r>
      <w:proofErr w:type="spellEnd"/>
      <w:r w:rsidR="001A02FE" w:rsidRPr="001F0F08">
        <w:rPr>
          <w:rFonts w:ascii="Times New Roman" w:hAnsi="Times New Roman"/>
          <w:i/>
        </w:rPr>
        <w:t xml:space="preserve"> of Communication</w:t>
      </w:r>
      <w:r w:rsidR="001A02FE" w:rsidRPr="001F0F08">
        <w:rPr>
          <w:rFonts w:ascii="Times New Roman" w:hAnsi="Times New Roman"/>
        </w:rPr>
        <w:t>, vol. 8, n</w:t>
      </w:r>
      <w:r w:rsidR="001A02FE" w:rsidRPr="001F0F08">
        <w:rPr>
          <w:rFonts w:ascii="Times New Roman" w:hAnsi="Times New Roman"/>
          <w:vertAlign w:val="superscript"/>
        </w:rPr>
        <w:t>o</w:t>
      </w:r>
      <w:r w:rsidR="001A02FE" w:rsidRPr="001F0F08">
        <w:rPr>
          <w:rFonts w:ascii="Times New Roman" w:hAnsi="Times New Roman"/>
        </w:rPr>
        <w:t xml:space="preserve"> 1, p. 23–36.</w:t>
      </w:r>
    </w:p>
    <w:p w:rsidR="004524B9" w:rsidRPr="001F0F08" w:rsidRDefault="004524B9" w:rsidP="004524B9">
      <w:pPr>
        <w:pStyle w:val="Paragraphestandard"/>
        <w:rPr>
          <w:rFonts w:ascii="Times New Roman" w:hAnsi="Times New Roman"/>
        </w:rPr>
      </w:pPr>
      <w:r>
        <w:rPr>
          <w:rFonts w:ascii="Times New Roman" w:hAnsi="Times New Roman"/>
        </w:rPr>
        <w:t xml:space="preserve">Gillespie Katherine, </w:t>
      </w:r>
      <w:proofErr w:type="spellStart"/>
      <w:r>
        <w:rPr>
          <w:rFonts w:ascii="Times New Roman" w:hAnsi="Times New Roman"/>
        </w:rPr>
        <w:t>Tremblin</w:t>
      </w:r>
      <w:proofErr w:type="spellEnd"/>
      <w:r w:rsidRPr="001F0F08">
        <w:rPr>
          <w:rFonts w:ascii="Times New Roman" w:hAnsi="Times New Roman"/>
        </w:rPr>
        <w:t xml:space="preserve"> Mathieu</w:t>
      </w:r>
      <w:r>
        <w:rPr>
          <w:rFonts w:ascii="Times New Roman" w:hAnsi="Times New Roman"/>
        </w:rPr>
        <w:t xml:space="preserve"> (</w:t>
      </w:r>
      <w:r w:rsidRPr="001F0F08">
        <w:rPr>
          <w:rFonts w:ascii="Times New Roman" w:hAnsi="Times New Roman"/>
        </w:rPr>
        <w:t xml:space="preserve">27 juillet 2016 </w:t>
      </w:r>
      <w:r>
        <w:rPr>
          <w:rFonts w:ascii="Times New Roman" w:hAnsi="Times New Roman"/>
        </w:rPr>
        <w:t>)</w:t>
      </w:r>
      <w:r w:rsidRPr="001F0F08">
        <w:rPr>
          <w:rFonts w:ascii="Times New Roman" w:hAnsi="Times New Roman"/>
        </w:rPr>
        <w:t>, « </w:t>
      </w:r>
      <w:proofErr w:type="spellStart"/>
      <w:r w:rsidRPr="001F0F08">
        <w:rPr>
          <w:rFonts w:ascii="Times New Roman" w:hAnsi="Times New Roman"/>
        </w:rPr>
        <w:t>What</w:t>
      </w:r>
      <w:proofErr w:type="spellEnd"/>
      <w:r w:rsidRPr="001F0F08">
        <w:rPr>
          <w:rFonts w:ascii="Times New Roman" w:hAnsi="Times New Roman"/>
        </w:rPr>
        <w:t xml:space="preserve"> </w:t>
      </w:r>
      <w:proofErr w:type="spellStart"/>
      <w:r w:rsidRPr="001F0F08">
        <w:rPr>
          <w:rFonts w:ascii="Times New Roman" w:hAnsi="Times New Roman"/>
        </w:rPr>
        <w:t>Happens</w:t>
      </w:r>
      <w:proofErr w:type="spellEnd"/>
      <w:r w:rsidRPr="001F0F08">
        <w:rPr>
          <w:rFonts w:ascii="Times New Roman" w:hAnsi="Times New Roman"/>
        </w:rPr>
        <w:t xml:space="preserve"> </w:t>
      </w:r>
      <w:proofErr w:type="spellStart"/>
      <w:r w:rsidRPr="001F0F08">
        <w:rPr>
          <w:rFonts w:ascii="Times New Roman" w:hAnsi="Times New Roman"/>
        </w:rPr>
        <w:t>When</w:t>
      </w:r>
      <w:proofErr w:type="spellEnd"/>
      <w:r w:rsidRPr="001F0F08">
        <w:rPr>
          <w:rFonts w:ascii="Times New Roman" w:hAnsi="Times New Roman"/>
        </w:rPr>
        <w:t xml:space="preserve"> a </w:t>
      </w:r>
      <w:proofErr w:type="spellStart"/>
      <w:r w:rsidRPr="001F0F08">
        <w:rPr>
          <w:rFonts w:ascii="Times New Roman" w:hAnsi="Times New Roman"/>
        </w:rPr>
        <w:t>Six-Year-Old</w:t>
      </w:r>
      <w:proofErr w:type="spellEnd"/>
      <w:r w:rsidRPr="001F0F08">
        <w:rPr>
          <w:rFonts w:ascii="Times New Roman" w:hAnsi="Times New Roman"/>
        </w:rPr>
        <w:t xml:space="preserve"> </w:t>
      </w:r>
      <w:proofErr w:type="spellStart"/>
      <w:r w:rsidRPr="001F0F08">
        <w:rPr>
          <w:rFonts w:ascii="Times New Roman" w:hAnsi="Times New Roman"/>
        </w:rPr>
        <w:t>Piece</w:t>
      </w:r>
      <w:proofErr w:type="spellEnd"/>
      <w:r w:rsidRPr="001F0F08">
        <w:rPr>
          <w:rFonts w:ascii="Times New Roman" w:hAnsi="Times New Roman"/>
        </w:rPr>
        <w:t xml:space="preserve"> o</w:t>
      </w:r>
      <w:r>
        <w:rPr>
          <w:rFonts w:ascii="Times New Roman" w:hAnsi="Times New Roman"/>
        </w:rPr>
        <w:t>f Street Art Goes Viral? »,</w:t>
      </w:r>
      <w:r w:rsidRPr="001F0F08">
        <w:rPr>
          <w:rFonts w:ascii="Times New Roman" w:hAnsi="Times New Roman"/>
        </w:rPr>
        <w:t xml:space="preserve"> </w:t>
      </w:r>
      <w:r w:rsidRPr="001F0F08">
        <w:rPr>
          <w:rFonts w:ascii="Times New Roman" w:hAnsi="Times New Roman"/>
          <w:i/>
        </w:rPr>
        <w:t>Vice</w:t>
      </w:r>
      <w:r w:rsidRPr="001F0F08">
        <w:rPr>
          <w:rFonts w:ascii="Times New Roman" w:hAnsi="Times New Roman"/>
        </w:rPr>
        <w:t xml:space="preserve">, </w:t>
      </w:r>
      <w:r>
        <w:rPr>
          <w:rFonts w:ascii="Times New Roman" w:hAnsi="Times New Roman"/>
        </w:rPr>
        <w:t xml:space="preserve">[en ligne] </w:t>
      </w:r>
      <w:r w:rsidRPr="001F0F08">
        <w:rPr>
          <w:rFonts w:ascii="Times New Roman" w:hAnsi="Times New Roman"/>
        </w:rPr>
        <w:t>http://www.vice.com/en_us/article/z4qd4e/legible-graffiti-viral-mathieu-tremblin</w:t>
      </w:r>
      <w:r>
        <w:rPr>
          <w:rFonts w:ascii="Times New Roman" w:hAnsi="Times New Roman"/>
        </w:rPr>
        <w:t xml:space="preserve"> (consulté le 8 août 2020).</w:t>
      </w:r>
      <w:r w:rsidRPr="001F0F08">
        <w:rPr>
          <w:rFonts w:ascii="Times New Roman" w:hAnsi="Times New Roman"/>
        </w:rPr>
        <w:t xml:space="preserve"> </w:t>
      </w:r>
    </w:p>
    <w:p w:rsidR="00F578E3" w:rsidRPr="001F0F08" w:rsidRDefault="002B01C2">
      <w:pPr>
        <w:pStyle w:val="Paragraphestandard"/>
        <w:rPr>
          <w:rFonts w:ascii="Times New Roman" w:hAnsi="Times New Roman"/>
        </w:rPr>
      </w:pPr>
      <w:r>
        <w:rPr>
          <w:rFonts w:ascii="Times New Roman" w:hAnsi="Times New Roman"/>
        </w:rPr>
        <w:t>Glissant Édouard (</w:t>
      </w:r>
      <w:r w:rsidRPr="001F0F08">
        <w:rPr>
          <w:rFonts w:ascii="Times New Roman" w:hAnsi="Times New Roman"/>
        </w:rPr>
        <w:t>1990</w:t>
      </w:r>
      <w:r>
        <w:rPr>
          <w:rFonts w:ascii="Times New Roman" w:hAnsi="Times New Roman"/>
        </w:rPr>
        <w:t>), « Pour l’opacité »,</w:t>
      </w:r>
      <w:r w:rsidR="001A02FE" w:rsidRPr="001F0F08">
        <w:rPr>
          <w:rFonts w:ascii="Times New Roman" w:hAnsi="Times New Roman"/>
        </w:rPr>
        <w:t xml:space="preserve"> </w:t>
      </w:r>
      <w:r w:rsidR="001A02FE" w:rsidRPr="001F0F08">
        <w:rPr>
          <w:rFonts w:ascii="Times New Roman" w:hAnsi="Times New Roman"/>
          <w:i/>
        </w:rPr>
        <w:t>Poétique de la Relation</w:t>
      </w:r>
      <w:r>
        <w:rPr>
          <w:rFonts w:ascii="Times New Roman" w:hAnsi="Times New Roman"/>
        </w:rPr>
        <w:t>, Paris, Gallimard</w:t>
      </w:r>
      <w:r w:rsidR="001A02FE" w:rsidRPr="001F0F08">
        <w:rPr>
          <w:rFonts w:ascii="Times New Roman" w:hAnsi="Times New Roman"/>
        </w:rPr>
        <w:t>, p. 203–209.</w:t>
      </w:r>
    </w:p>
    <w:p w:rsidR="00F578E3" w:rsidRPr="001F0F08" w:rsidRDefault="00F578E3">
      <w:pPr>
        <w:pStyle w:val="Paragraphestandard"/>
        <w:rPr>
          <w:rFonts w:ascii="Times New Roman" w:hAnsi="Times New Roman"/>
        </w:rPr>
      </w:pPr>
    </w:p>
    <w:p w:rsidR="00F578E3" w:rsidRPr="001F0F08" w:rsidRDefault="001A02FE">
      <w:pPr>
        <w:pStyle w:val="Paragraphestandard"/>
        <w:rPr>
          <w:rFonts w:ascii="Times New Roman" w:hAnsi="Times New Roman"/>
        </w:rPr>
      </w:pPr>
      <w:r w:rsidRPr="001F0F08">
        <w:rPr>
          <w:rFonts w:ascii="Times New Roman" w:hAnsi="Times New Roman"/>
        </w:rPr>
        <w:t>Hello</w:t>
      </w:r>
      <w:r w:rsidR="002B01C2">
        <w:rPr>
          <w:rFonts w:ascii="Times New Roman" w:hAnsi="Times New Roman"/>
        </w:rPr>
        <w:t xml:space="preserve"> (</w:t>
      </w:r>
      <w:r w:rsidR="002B01C2" w:rsidRPr="001F0F08">
        <w:rPr>
          <w:rFonts w:ascii="Times New Roman" w:hAnsi="Times New Roman"/>
        </w:rPr>
        <w:t>janvier–février–mars 2007</w:t>
      </w:r>
      <w:r w:rsidR="002B01C2">
        <w:rPr>
          <w:rFonts w:ascii="Times New Roman" w:hAnsi="Times New Roman"/>
        </w:rPr>
        <w:t>)</w:t>
      </w:r>
      <w:r w:rsidRPr="001F0F08">
        <w:rPr>
          <w:rFonts w:ascii="Times New Roman" w:hAnsi="Times New Roman"/>
        </w:rPr>
        <w:t>, « Hello</w:t>
      </w:r>
      <w:r w:rsidR="002B01C2">
        <w:rPr>
          <w:rFonts w:ascii="Times New Roman" w:hAnsi="Times New Roman"/>
        </w:rPr>
        <w:t xml:space="preserve"> </w:t>
      </w:r>
      <w:proofErr w:type="spellStart"/>
      <w:r w:rsidR="002B01C2">
        <w:rPr>
          <w:rFonts w:ascii="Times New Roman" w:hAnsi="Times New Roman"/>
        </w:rPr>
        <w:t>was</w:t>
      </w:r>
      <w:proofErr w:type="spellEnd"/>
      <w:r w:rsidR="002B01C2">
        <w:rPr>
          <w:rFonts w:ascii="Times New Roman" w:hAnsi="Times New Roman"/>
        </w:rPr>
        <w:t xml:space="preserve"> </w:t>
      </w:r>
      <w:proofErr w:type="spellStart"/>
      <w:r w:rsidR="002B01C2">
        <w:rPr>
          <w:rFonts w:ascii="Times New Roman" w:hAnsi="Times New Roman"/>
        </w:rPr>
        <w:t>here</w:t>
      </w:r>
      <w:proofErr w:type="spellEnd"/>
      <w:r w:rsidR="002B01C2">
        <w:rPr>
          <w:rFonts w:ascii="Times New Roman" w:hAnsi="Times New Roman"/>
        </w:rPr>
        <w:t xml:space="preserve"> », </w:t>
      </w:r>
      <w:proofErr w:type="spellStart"/>
      <w:r w:rsidR="002B01C2">
        <w:rPr>
          <w:rFonts w:ascii="Times New Roman" w:hAnsi="Times New Roman"/>
        </w:rPr>
        <w:t>Preitano</w:t>
      </w:r>
      <w:proofErr w:type="spellEnd"/>
      <w:r w:rsidRPr="001F0F08">
        <w:rPr>
          <w:rFonts w:ascii="Times New Roman" w:hAnsi="Times New Roman"/>
        </w:rPr>
        <w:t xml:space="preserve"> Pietro</w:t>
      </w:r>
      <w:r w:rsidR="002B01C2">
        <w:rPr>
          <w:rFonts w:ascii="Times New Roman" w:hAnsi="Times New Roman"/>
        </w:rPr>
        <w:t>,</w:t>
      </w:r>
      <w:r w:rsidRPr="001F0F08">
        <w:rPr>
          <w:rFonts w:ascii="Times New Roman" w:hAnsi="Times New Roman"/>
        </w:rPr>
        <w:t xml:space="preserve"> </w:t>
      </w:r>
      <w:proofErr w:type="spellStart"/>
      <w:r w:rsidR="002B01C2">
        <w:rPr>
          <w:rFonts w:ascii="Times New Roman" w:hAnsi="Times New Roman"/>
        </w:rPr>
        <w:t>Stak</w:t>
      </w:r>
      <w:proofErr w:type="spellEnd"/>
      <w:r w:rsidRPr="001F0F08">
        <w:rPr>
          <w:rFonts w:ascii="Times New Roman" w:hAnsi="Times New Roman"/>
        </w:rPr>
        <w:t xml:space="preserve"> Olivier (</w:t>
      </w:r>
      <w:proofErr w:type="spellStart"/>
      <w:r w:rsidRPr="001F0F08">
        <w:rPr>
          <w:rFonts w:ascii="Times New Roman" w:hAnsi="Times New Roman"/>
        </w:rPr>
        <w:t>dir</w:t>
      </w:r>
      <w:r w:rsidR="002B01C2">
        <w:rPr>
          <w:rFonts w:ascii="Times New Roman" w:hAnsi="Times New Roman"/>
        </w:rPr>
        <w:t>s</w:t>
      </w:r>
      <w:proofErr w:type="spellEnd"/>
      <w:r w:rsidR="002B01C2">
        <w:rPr>
          <w:rFonts w:ascii="Times New Roman" w:hAnsi="Times New Roman"/>
        </w:rPr>
        <w:t>.</w:t>
      </w:r>
      <w:r w:rsidRPr="001F0F08">
        <w:rPr>
          <w:rFonts w:ascii="Times New Roman" w:hAnsi="Times New Roman"/>
        </w:rPr>
        <w:t xml:space="preserve">), </w:t>
      </w:r>
      <w:proofErr w:type="spellStart"/>
      <w:r w:rsidRPr="001F0F08">
        <w:rPr>
          <w:rFonts w:ascii="Times New Roman" w:hAnsi="Times New Roman"/>
          <w:i/>
        </w:rPr>
        <w:t>Nusign</w:t>
      </w:r>
      <w:proofErr w:type="spellEnd"/>
      <w:r w:rsidRPr="001F0F08">
        <w:rPr>
          <w:rFonts w:ascii="Times New Roman" w:hAnsi="Times New Roman"/>
          <w:i/>
        </w:rPr>
        <w:t xml:space="preserve">. </w:t>
      </w:r>
      <w:proofErr w:type="spellStart"/>
      <w:r w:rsidRPr="001F0F08">
        <w:rPr>
          <w:rFonts w:ascii="Times New Roman" w:hAnsi="Times New Roman"/>
          <w:i/>
        </w:rPr>
        <w:t>Art-in-progress</w:t>
      </w:r>
      <w:proofErr w:type="spellEnd"/>
      <w:r w:rsidRPr="001F0F08">
        <w:rPr>
          <w:rFonts w:ascii="Times New Roman" w:hAnsi="Times New Roman"/>
          <w:i/>
        </w:rPr>
        <w:t xml:space="preserve"> magazine</w:t>
      </w:r>
      <w:r w:rsidRPr="001F0F08">
        <w:rPr>
          <w:rFonts w:ascii="Times New Roman" w:hAnsi="Times New Roman"/>
        </w:rPr>
        <w:t>, n</w:t>
      </w:r>
      <w:r w:rsidRPr="001F0F08">
        <w:rPr>
          <w:rFonts w:ascii="Times New Roman" w:hAnsi="Times New Roman"/>
          <w:vertAlign w:val="superscript"/>
        </w:rPr>
        <w:t>o</w:t>
      </w:r>
      <w:r w:rsidRPr="001F0F08">
        <w:rPr>
          <w:rFonts w:ascii="Times New Roman" w:hAnsi="Times New Roman"/>
        </w:rPr>
        <w:t xml:space="preserve"> 1, p. 97–107.</w:t>
      </w:r>
    </w:p>
    <w:p w:rsidR="00F578E3" w:rsidRPr="001F0F08" w:rsidRDefault="002B01C2">
      <w:pPr>
        <w:pStyle w:val="Paragraphestandard"/>
        <w:rPr>
          <w:rFonts w:ascii="Times New Roman" w:hAnsi="Times New Roman"/>
        </w:rPr>
      </w:pPr>
      <w:r>
        <w:rPr>
          <w:rFonts w:ascii="Times New Roman" w:hAnsi="Times New Roman"/>
        </w:rPr>
        <w:t>Hugon</w:t>
      </w:r>
      <w:r w:rsidR="001A02FE" w:rsidRPr="001F0F08">
        <w:rPr>
          <w:rFonts w:ascii="Times New Roman" w:hAnsi="Times New Roman"/>
        </w:rPr>
        <w:t xml:space="preserve"> Stéphane</w:t>
      </w:r>
      <w:r>
        <w:rPr>
          <w:rFonts w:ascii="Times New Roman" w:hAnsi="Times New Roman"/>
        </w:rPr>
        <w:t xml:space="preserve"> (</w:t>
      </w:r>
      <w:r w:rsidRPr="001F0F08">
        <w:rPr>
          <w:rFonts w:ascii="Times New Roman" w:hAnsi="Times New Roman"/>
        </w:rPr>
        <w:t>2010</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Circumnavigations. L’imaginaire du voyage dans l’expérience Internet</w:t>
      </w:r>
      <w:r>
        <w:rPr>
          <w:rFonts w:ascii="Times New Roman" w:hAnsi="Times New Roman"/>
        </w:rPr>
        <w:t>, Paris, CNRS</w:t>
      </w:r>
      <w:r w:rsidR="001A02FE" w:rsidRPr="001F0F08">
        <w:rPr>
          <w:rFonts w:ascii="Times New Roman" w:hAnsi="Times New Roman"/>
        </w:rPr>
        <w:t>.</w:t>
      </w:r>
    </w:p>
    <w:p w:rsidR="00A97FD7" w:rsidRDefault="00A97FD7">
      <w:pPr>
        <w:pStyle w:val="Paragraphestandard"/>
        <w:rPr>
          <w:rFonts w:ascii="Times New Roman" w:hAnsi="Times New Roman"/>
        </w:rPr>
      </w:pPr>
    </w:p>
    <w:p w:rsidR="00A97FD7" w:rsidRPr="001F0F08" w:rsidRDefault="00A97FD7" w:rsidP="00A97FD7">
      <w:pPr>
        <w:pStyle w:val="Paragraphestandard"/>
        <w:rPr>
          <w:rFonts w:ascii="Times New Roman" w:hAnsi="Times New Roman"/>
        </w:rPr>
      </w:pPr>
      <w:proofErr w:type="spellStart"/>
      <w:r w:rsidRPr="001F0F08">
        <w:rPr>
          <w:rFonts w:ascii="Times New Roman" w:hAnsi="Times New Roman"/>
        </w:rPr>
        <w:t>Kessous</w:t>
      </w:r>
      <w:proofErr w:type="spellEnd"/>
      <w:r w:rsidRPr="001F0F08">
        <w:rPr>
          <w:rFonts w:ascii="Times New Roman" w:hAnsi="Times New Roman"/>
        </w:rPr>
        <w:t xml:space="preserve"> Emm</w:t>
      </w:r>
      <w:r>
        <w:rPr>
          <w:rFonts w:ascii="Times New Roman" w:hAnsi="Times New Roman"/>
        </w:rPr>
        <w:t xml:space="preserve">anuel, </w:t>
      </w:r>
      <w:proofErr w:type="spellStart"/>
      <w:r>
        <w:rPr>
          <w:rFonts w:ascii="Times New Roman" w:hAnsi="Times New Roman"/>
        </w:rPr>
        <w:t>Mellet</w:t>
      </w:r>
      <w:proofErr w:type="spellEnd"/>
      <w:r>
        <w:rPr>
          <w:rFonts w:ascii="Times New Roman" w:hAnsi="Times New Roman"/>
        </w:rPr>
        <w:t xml:space="preserve"> Kevin, </w:t>
      </w:r>
      <w:proofErr w:type="spellStart"/>
      <w:r>
        <w:rPr>
          <w:rFonts w:ascii="Times New Roman" w:hAnsi="Times New Roman"/>
        </w:rPr>
        <w:t>Zouinar</w:t>
      </w:r>
      <w:proofErr w:type="spellEnd"/>
      <w:r w:rsidRPr="001F0F08">
        <w:rPr>
          <w:rFonts w:ascii="Times New Roman" w:hAnsi="Times New Roman"/>
        </w:rPr>
        <w:t xml:space="preserve"> Moustafa</w:t>
      </w:r>
      <w:r>
        <w:rPr>
          <w:rFonts w:ascii="Times New Roman" w:hAnsi="Times New Roman"/>
        </w:rPr>
        <w:t xml:space="preserve"> (</w:t>
      </w:r>
      <w:r w:rsidRPr="001F0F08">
        <w:rPr>
          <w:rFonts w:ascii="Times New Roman" w:hAnsi="Times New Roman"/>
        </w:rPr>
        <w:t>2010</w:t>
      </w:r>
      <w:r>
        <w:rPr>
          <w:rFonts w:ascii="Times New Roman" w:hAnsi="Times New Roman"/>
        </w:rPr>
        <w:t>)</w:t>
      </w:r>
      <w:r w:rsidRPr="001F0F08">
        <w:rPr>
          <w:rFonts w:ascii="Times New Roman" w:hAnsi="Times New Roman"/>
        </w:rPr>
        <w:t>, « L’économie de l’attention. Entre protection des ressources cognitive</w:t>
      </w:r>
      <w:r>
        <w:rPr>
          <w:rFonts w:ascii="Times New Roman" w:hAnsi="Times New Roman"/>
        </w:rPr>
        <w:t>s et extraction de la valeur »,</w:t>
      </w:r>
      <w:r w:rsidRPr="001F0F08">
        <w:rPr>
          <w:rFonts w:ascii="Times New Roman" w:hAnsi="Times New Roman"/>
        </w:rPr>
        <w:t xml:space="preserve"> </w:t>
      </w:r>
      <w:r w:rsidRPr="001F0F08">
        <w:rPr>
          <w:rFonts w:ascii="Times New Roman" w:hAnsi="Times New Roman"/>
          <w:i/>
        </w:rPr>
        <w:t>Sociologie du travail</w:t>
      </w:r>
      <w:r w:rsidRPr="001F0F08">
        <w:rPr>
          <w:rFonts w:ascii="Times New Roman" w:hAnsi="Times New Roman"/>
        </w:rPr>
        <w:t>, vol. 52, n</w:t>
      </w:r>
      <w:r w:rsidRPr="001F0F08">
        <w:rPr>
          <w:rFonts w:ascii="Times New Roman" w:hAnsi="Times New Roman"/>
          <w:vertAlign w:val="superscript"/>
        </w:rPr>
        <w:t>o</w:t>
      </w:r>
      <w:r w:rsidRPr="001F0F08">
        <w:rPr>
          <w:rFonts w:ascii="Times New Roman" w:hAnsi="Times New Roman"/>
        </w:rPr>
        <w:t xml:space="preserve"> 3, p. 359–373.</w:t>
      </w:r>
    </w:p>
    <w:p w:rsidR="00F578E3" w:rsidRPr="001F0F08" w:rsidRDefault="002B01C2">
      <w:pPr>
        <w:pStyle w:val="Paragraphestandard"/>
        <w:rPr>
          <w:rFonts w:ascii="Times New Roman" w:hAnsi="Times New Roman"/>
        </w:rPr>
      </w:pPr>
      <w:proofErr w:type="spellStart"/>
      <w:r>
        <w:rPr>
          <w:rFonts w:ascii="Times New Roman" w:hAnsi="Times New Roman"/>
        </w:rPr>
        <w:t>Kurlansky</w:t>
      </w:r>
      <w:proofErr w:type="spellEnd"/>
      <w:r>
        <w:rPr>
          <w:rFonts w:ascii="Times New Roman" w:hAnsi="Times New Roman"/>
        </w:rPr>
        <w:t xml:space="preserve"> </w:t>
      </w:r>
      <w:proofErr w:type="spellStart"/>
      <w:r>
        <w:rPr>
          <w:rFonts w:ascii="Times New Roman" w:hAnsi="Times New Roman"/>
        </w:rPr>
        <w:t>Mervin</w:t>
      </w:r>
      <w:proofErr w:type="spellEnd"/>
      <w:r>
        <w:rPr>
          <w:rFonts w:ascii="Times New Roman" w:hAnsi="Times New Roman"/>
        </w:rPr>
        <w:t xml:space="preserve">, </w:t>
      </w:r>
      <w:proofErr w:type="spellStart"/>
      <w:r>
        <w:rPr>
          <w:rFonts w:ascii="Times New Roman" w:hAnsi="Times New Roman"/>
        </w:rPr>
        <w:t>Naar</w:t>
      </w:r>
      <w:proofErr w:type="spellEnd"/>
      <w:r>
        <w:rPr>
          <w:rFonts w:ascii="Times New Roman" w:hAnsi="Times New Roman"/>
        </w:rPr>
        <w:t xml:space="preserve">  Jon, Mailer</w:t>
      </w:r>
      <w:r w:rsidRPr="001F0F08">
        <w:rPr>
          <w:rFonts w:ascii="Times New Roman" w:hAnsi="Times New Roman"/>
        </w:rPr>
        <w:t xml:space="preserve"> Norman</w:t>
      </w:r>
      <w:r>
        <w:rPr>
          <w:rFonts w:ascii="Times New Roman" w:hAnsi="Times New Roman"/>
        </w:rPr>
        <w:t xml:space="preserve"> (</w:t>
      </w:r>
      <w:r w:rsidRPr="001F0F08">
        <w:rPr>
          <w:rFonts w:ascii="Times New Roman" w:hAnsi="Times New Roman"/>
        </w:rPr>
        <w:t>1974</w:t>
      </w:r>
      <w:r>
        <w:rPr>
          <w:rFonts w:ascii="Times New Roman" w:hAnsi="Times New Roman"/>
        </w:rPr>
        <w:t>)</w:t>
      </w:r>
      <w:r w:rsidRPr="001F0F08">
        <w:rPr>
          <w:rFonts w:ascii="Times New Roman" w:hAnsi="Times New Roman"/>
        </w:rPr>
        <w:t xml:space="preserve">, </w:t>
      </w:r>
      <w:r w:rsidR="001A02FE" w:rsidRPr="001F0F08">
        <w:rPr>
          <w:rFonts w:ascii="Times New Roman" w:hAnsi="Times New Roman"/>
          <w:i/>
        </w:rPr>
        <w:t xml:space="preserve">The </w:t>
      </w:r>
      <w:proofErr w:type="spellStart"/>
      <w:r w:rsidR="001A02FE" w:rsidRPr="001F0F08">
        <w:rPr>
          <w:rFonts w:ascii="Times New Roman" w:hAnsi="Times New Roman"/>
          <w:i/>
        </w:rPr>
        <w:t>faith</w:t>
      </w:r>
      <w:proofErr w:type="spellEnd"/>
      <w:r w:rsidR="001A02FE" w:rsidRPr="001F0F08">
        <w:rPr>
          <w:rFonts w:ascii="Times New Roman" w:hAnsi="Times New Roman"/>
          <w:i/>
        </w:rPr>
        <w:t xml:space="preserve"> of graffiti</w:t>
      </w:r>
      <w:r w:rsidR="001A02FE" w:rsidRPr="001F0F08">
        <w:rPr>
          <w:rFonts w:ascii="Times New Roman" w:hAnsi="Times New Roman"/>
        </w:rPr>
        <w:t xml:space="preserve">, New York, </w:t>
      </w:r>
      <w:proofErr w:type="spellStart"/>
      <w:r w:rsidR="001A02FE" w:rsidRPr="001F0F08">
        <w:rPr>
          <w:rFonts w:ascii="Times New Roman" w:hAnsi="Times New Roman"/>
        </w:rPr>
        <w:t>Praeger</w:t>
      </w:r>
      <w:proofErr w:type="spellEnd"/>
      <w:r w:rsidR="001A02FE" w:rsidRPr="001F0F08">
        <w:rPr>
          <w:rFonts w:ascii="Times New Roman" w:hAnsi="Times New Roman"/>
        </w:rPr>
        <w:t xml:space="preserve"> </w:t>
      </w:r>
      <w:proofErr w:type="spellStart"/>
      <w:r>
        <w:rPr>
          <w:rFonts w:ascii="Times New Roman" w:hAnsi="Times New Roman"/>
        </w:rPr>
        <w:t>publishers</w:t>
      </w:r>
      <w:proofErr w:type="spellEnd"/>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proofErr w:type="spellStart"/>
      <w:r>
        <w:rPr>
          <w:rFonts w:ascii="Times New Roman" w:hAnsi="Times New Roman"/>
        </w:rPr>
        <w:t>Matheron</w:t>
      </w:r>
      <w:proofErr w:type="spellEnd"/>
      <w:r w:rsidR="001A02FE" w:rsidRPr="001F0F08">
        <w:rPr>
          <w:rFonts w:ascii="Times New Roman" w:hAnsi="Times New Roman"/>
        </w:rPr>
        <w:t xml:space="preserve"> </w:t>
      </w:r>
      <w:proofErr w:type="spellStart"/>
      <w:r w:rsidR="001A02FE" w:rsidRPr="001F0F08">
        <w:rPr>
          <w:rFonts w:ascii="Times New Roman" w:hAnsi="Times New Roman"/>
        </w:rPr>
        <w:t>Aurelie</w:t>
      </w:r>
      <w:proofErr w:type="spellEnd"/>
      <w:r>
        <w:rPr>
          <w:rFonts w:ascii="Times New Roman" w:hAnsi="Times New Roman"/>
        </w:rPr>
        <w:t xml:space="preserve"> (</w:t>
      </w:r>
      <w:r w:rsidRPr="001F0F08">
        <w:rPr>
          <w:rFonts w:ascii="Times New Roman" w:hAnsi="Times New Roman"/>
        </w:rPr>
        <w:t>novembre 2019</w:t>
      </w:r>
      <w:r>
        <w:rPr>
          <w:rFonts w:ascii="Times New Roman" w:hAnsi="Times New Roman"/>
        </w:rPr>
        <w:t>),</w:t>
      </w:r>
      <w:r w:rsidR="001A02FE" w:rsidRPr="001F0F08">
        <w:rPr>
          <w:rFonts w:ascii="Times New Roman" w:hAnsi="Times New Roman"/>
        </w:rPr>
        <w:t xml:space="preserve"> « </w:t>
      </w:r>
      <w:proofErr w:type="spellStart"/>
      <w:r w:rsidR="001A02FE" w:rsidRPr="001F0F08">
        <w:rPr>
          <w:rFonts w:ascii="Times New Roman" w:hAnsi="Times New Roman"/>
        </w:rPr>
        <w:t>Writing</w:t>
      </w:r>
      <w:proofErr w:type="spellEnd"/>
      <w:r w:rsidR="001A02FE" w:rsidRPr="001F0F08">
        <w:rPr>
          <w:rFonts w:ascii="Times New Roman" w:hAnsi="Times New Roman"/>
        </w:rPr>
        <w:t xml:space="preserve"> on the </w:t>
      </w:r>
      <w:proofErr w:type="spellStart"/>
      <w:r w:rsidR="001A02FE" w:rsidRPr="001F0F08">
        <w:rPr>
          <w:rFonts w:ascii="Times New Roman" w:hAnsi="Times New Roman"/>
        </w:rPr>
        <w:t>wall</w:t>
      </w:r>
      <w:proofErr w:type="spellEnd"/>
      <w:r w:rsidR="001A02FE" w:rsidRPr="001F0F08">
        <w:rPr>
          <w:rFonts w:ascii="Times New Roman" w:hAnsi="Times New Roman"/>
        </w:rPr>
        <w:t xml:space="preserve">: Mathieu </w:t>
      </w:r>
      <w:proofErr w:type="spellStart"/>
      <w:r w:rsidR="001A02FE" w:rsidRPr="001F0F08">
        <w:rPr>
          <w:rFonts w:ascii="Times New Roman" w:hAnsi="Times New Roman"/>
        </w:rPr>
        <w:t>Tremblin’s</w:t>
      </w:r>
      <w:proofErr w:type="spellEnd"/>
      <w:r w:rsidR="001A02FE" w:rsidRPr="001F0F08">
        <w:rPr>
          <w:rFonts w:ascii="Times New Roman" w:hAnsi="Times New Roman"/>
        </w:rPr>
        <w:t xml:space="preserve"> “Tag </w:t>
      </w:r>
      <w:proofErr w:type="spellStart"/>
      <w:r w:rsidR="001A02FE" w:rsidRPr="001F0F08">
        <w:rPr>
          <w:rFonts w:ascii="Times New Roman" w:hAnsi="Times New Roman"/>
        </w:rPr>
        <w:t>Clouds</w:t>
      </w:r>
      <w:proofErr w:type="spellEnd"/>
      <w:r w:rsidR="001A02FE" w:rsidRPr="001F0F08">
        <w:rPr>
          <w:rFonts w:ascii="Times New Roman" w:hAnsi="Times New Roman"/>
        </w:rPr>
        <w:t xml:space="preserve">” and the </w:t>
      </w:r>
      <w:proofErr w:type="spellStart"/>
      <w:r w:rsidR="001A02FE" w:rsidRPr="001F0F08">
        <w:rPr>
          <w:rFonts w:ascii="Times New Roman" w:hAnsi="Times New Roman"/>
        </w:rPr>
        <w:t>politics</w:t>
      </w:r>
      <w:proofErr w:type="spellEnd"/>
      <w:r w:rsidR="001A02FE" w:rsidRPr="001F0F08">
        <w:rPr>
          <w:rFonts w:ascii="Times New Roman" w:hAnsi="Times New Roman"/>
        </w:rPr>
        <w:t xml:space="preserve"> of</w:t>
      </w:r>
      <w:r>
        <w:rPr>
          <w:rFonts w:ascii="Times New Roman" w:hAnsi="Times New Roman"/>
        </w:rPr>
        <w:t xml:space="preserve"> cultural assimilation »,</w:t>
      </w:r>
      <w:r w:rsidR="001A02FE" w:rsidRPr="001F0F08">
        <w:rPr>
          <w:rFonts w:ascii="Times New Roman" w:hAnsi="Times New Roman"/>
        </w:rPr>
        <w:t xml:space="preserve"> </w:t>
      </w:r>
      <w:r w:rsidR="001A02FE" w:rsidRPr="001F0F08">
        <w:rPr>
          <w:rFonts w:ascii="Times New Roman" w:hAnsi="Times New Roman"/>
          <w:i/>
        </w:rPr>
        <w:t xml:space="preserve">French Cultural </w:t>
      </w:r>
      <w:proofErr w:type="spellStart"/>
      <w:r w:rsidR="001A02FE" w:rsidRPr="001F0F08">
        <w:rPr>
          <w:rFonts w:ascii="Times New Roman" w:hAnsi="Times New Roman"/>
          <w:i/>
        </w:rPr>
        <w:t>Studies</w:t>
      </w:r>
      <w:proofErr w:type="spellEnd"/>
      <w:r w:rsidR="001A02FE" w:rsidRPr="001F0F08">
        <w:rPr>
          <w:rFonts w:ascii="Times New Roman" w:hAnsi="Times New Roman"/>
        </w:rPr>
        <w:t xml:space="preserve">, vol. 30, issue 4, p. 317–334. </w:t>
      </w:r>
    </w:p>
    <w:p w:rsidR="00F578E3" w:rsidRPr="001F0F08" w:rsidRDefault="002B01C2">
      <w:pPr>
        <w:pStyle w:val="Paragraphestandard"/>
        <w:rPr>
          <w:rFonts w:ascii="Times New Roman" w:hAnsi="Times New Roman"/>
        </w:rPr>
      </w:pPr>
      <w:r>
        <w:rPr>
          <w:rFonts w:ascii="Times New Roman" w:hAnsi="Times New Roman"/>
        </w:rPr>
        <w:t>Milon</w:t>
      </w:r>
      <w:r w:rsidR="001A02FE" w:rsidRPr="001F0F08">
        <w:rPr>
          <w:rFonts w:ascii="Times New Roman" w:hAnsi="Times New Roman"/>
        </w:rPr>
        <w:t xml:space="preserve"> Alain</w:t>
      </w:r>
      <w:r>
        <w:rPr>
          <w:rFonts w:ascii="Times New Roman" w:hAnsi="Times New Roman"/>
        </w:rPr>
        <w:t xml:space="preserve"> (</w:t>
      </w:r>
      <w:r w:rsidRPr="001F0F08">
        <w:rPr>
          <w:rFonts w:ascii="Times New Roman" w:hAnsi="Times New Roman"/>
        </w:rPr>
        <w:t>1999</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L‘Étranger dans la ville : Du rap au graff</w:t>
      </w:r>
      <w:r>
        <w:rPr>
          <w:rFonts w:ascii="Times New Roman" w:hAnsi="Times New Roman"/>
        </w:rPr>
        <w:t>, Paris, P.U.F</w:t>
      </w:r>
      <w:r w:rsidR="001A02FE" w:rsidRPr="001F0F08">
        <w:rPr>
          <w:rFonts w:ascii="Times New Roman" w:hAnsi="Times New Roman"/>
        </w:rPr>
        <w:t>.</w:t>
      </w:r>
    </w:p>
    <w:p w:rsidR="00F578E3" w:rsidRPr="001F0F08" w:rsidRDefault="002B01C2">
      <w:pPr>
        <w:pStyle w:val="Paragraphestandard"/>
        <w:rPr>
          <w:rFonts w:ascii="Times New Roman" w:hAnsi="Times New Roman"/>
        </w:rPr>
      </w:pPr>
      <w:r>
        <w:rPr>
          <w:rFonts w:ascii="Times New Roman" w:hAnsi="Times New Roman"/>
        </w:rPr>
        <w:t>Milon</w:t>
      </w:r>
      <w:r w:rsidR="001A02FE" w:rsidRPr="001F0F08">
        <w:rPr>
          <w:rFonts w:ascii="Times New Roman" w:hAnsi="Times New Roman"/>
        </w:rPr>
        <w:t xml:space="preserve"> Alain</w:t>
      </w:r>
      <w:r>
        <w:rPr>
          <w:rFonts w:ascii="Times New Roman" w:hAnsi="Times New Roman"/>
        </w:rPr>
        <w:t xml:space="preserve"> (</w:t>
      </w:r>
      <w:r w:rsidRPr="001F0F08">
        <w:rPr>
          <w:rFonts w:ascii="Times New Roman" w:hAnsi="Times New Roman"/>
        </w:rPr>
        <w:t>2004</w:t>
      </w:r>
      <w:r>
        <w:rPr>
          <w:rFonts w:ascii="Times New Roman" w:hAnsi="Times New Roman"/>
        </w:rPr>
        <w:t>)</w:t>
      </w:r>
      <w:r w:rsidR="001A02FE" w:rsidRPr="001F0F08">
        <w:rPr>
          <w:rFonts w:ascii="Times New Roman" w:hAnsi="Times New Roman"/>
        </w:rPr>
        <w:t xml:space="preserve">, « Les expressions </w:t>
      </w:r>
      <w:proofErr w:type="spellStart"/>
      <w:r w:rsidR="001A02FE" w:rsidRPr="001F0F08">
        <w:rPr>
          <w:rFonts w:ascii="Times New Roman" w:hAnsi="Times New Roman"/>
        </w:rPr>
        <w:t>graffitiques</w:t>
      </w:r>
      <w:proofErr w:type="spellEnd"/>
      <w:r w:rsidR="001A02FE" w:rsidRPr="001F0F08">
        <w:rPr>
          <w:rFonts w:ascii="Times New Roman" w:hAnsi="Times New Roman"/>
        </w:rPr>
        <w:t>, peau ou cicatrice de la ville</w:t>
      </w:r>
      <w:r>
        <w:rPr>
          <w:rFonts w:ascii="Times New Roman" w:hAnsi="Times New Roman"/>
        </w:rPr>
        <w:t> ? », Civilise, Anne-Marie (</w:t>
      </w:r>
      <w:proofErr w:type="spellStart"/>
      <w:r>
        <w:rPr>
          <w:rFonts w:ascii="Times New Roman" w:hAnsi="Times New Roman"/>
        </w:rPr>
        <w:t>dir</w:t>
      </w:r>
      <w:proofErr w:type="spellEnd"/>
      <w:r>
        <w:rPr>
          <w:rFonts w:ascii="Times New Roman" w:hAnsi="Times New Roman"/>
        </w:rPr>
        <w:t>.)</w:t>
      </w:r>
      <w:r w:rsidR="001A02FE" w:rsidRPr="001F0F08">
        <w:rPr>
          <w:rFonts w:ascii="Times New Roman" w:hAnsi="Times New Roman"/>
          <w:i/>
        </w:rPr>
        <w:t>, Patrimoine, tags &amp; graffs dans la ville : Actes des rencontres Renaissance des cités d’Europe</w:t>
      </w:r>
      <w:r>
        <w:rPr>
          <w:rFonts w:ascii="Times New Roman" w:hAnsi="Times New Roman"/>
        </w:rPr>
        <w:t>, Bordeaux, CRDP d’Aquitaine</w:t>
      </w:r>
      <w:r w:rsidR="001A02FE" w:rsidRPr="001F0F08">
        <w:rPr>
          <w:rFonts w:ascii="Times New Roman" w:hAnsi="Times New Roman"/>
        </w:rPr>
        <w:t>, p. 121–138.</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Puech</w:t>
      </w:r>
      <w:r w:rsidR="001A02FE" w:rsidRPr="001F0F08">
        <w:rPr>
          <w:rFonts w:ascii="Times New Roman" w:hAnsi="Times New Roman"/>
        </w:rPr>
        <w:t xml:space="preserve"> Anne</w:t>
      </w:r>
      <w:r>
        <w:rPr>
          <w:rFonts w:ascii="Times New Roman" w:hAnsi="Times New Roman"/>
        </w:rPr>
        <w:t xml:space="preserve"> (</w:t>
      </w:r>
      <w:r w:rsidRPr="001F0F08">
        <w:rPr>
          <w:rFonts w:ascii="Times New Roman" w:hAnsi="Times New Roman"/>
        </w:rPr>
        <w:t>201</w:t>
      </w:r>
      <w:r>
        <w:rPr>
          <w:rFonts w:ascii="Times New Roman" w:hAnsi="Times New Roman"/>
        </w:rPr>
        <w:t>2/1)</w:t>
      </w:r>
      <w:r w:rsidR="001A02FE" w:rsidRPr="001F0F08">
        <w:rPr>
          <w:rFonts w:ascii="Times New Roman" w:hAnsi="Times New Roman"/>
        </w:rPr>
        <w:t>, « L’art public altruiste dans l’Espagne contemporaine. Similitudes avec</w:t>
      </w:r>
    </w:p>
    <w:p w:rsidR="00F578E3" w:rsidRPr="001F0F08" w:rsidRDefault="001A02FE">
      <w:pPr>
        <w:pStyle w:val="Paragraphestandard"/>
        <w:rPr>
          <w:rFonts w:ascii="Times New Roman" w:hAnsi="Times New Roman"/>
        </w:rPr>
      </w:pPr>
      <w:r w:rsidRPr="001F0F08">
        <w:rPr>
          <w:rFonts w:ascii="Times New Roman" w:hAnsi="Times New Roman"/>
        </w:rPr>
        <w:t xml:space="preserve">la fonction de l’art selon </w:t>
      </w:r>
      <w:r w:rsidR="002B01C2">
        <w:rPr>
          <w:rFonts w:ascii="Times New Roman" w:hAnsi="Times New Roman"/>
        </w:rPr>
        <w:t>les théories anarchistes »,</w:t>
      </w:r>
      <w:r w:rsidRPr="001F0F08">
        <w:rPr>
          <w:rFonts w:ascii="Times New Roman" w:hAnsi="Times New Roman"/>
        </w:rPr>
        <w:t xml:space="preserve"> </w:t>
      </w:r>
      <w:r w:rsidRPr="001F0F08">
        <w:rPr>
          <w:rFonts w:ascii="Times New Roman" w:hAnsi="Times New Roman"/>
          <w:i/>
        </w:rPr>
        <w:t>Cahiers de civilisation espagnole</w:t>
      </w:r>
    </w:p>
    <w:p w:rsidR="00F578E3" w:rsidRPr="001F0F08" w:rsidRDefault="001A02FE">
      <w:pPr>
        <w:pStyle w:val="Paragraphestandard"/>
        <w:rPr>
          <w:rFonts w:ascii="Times New Roman" w:hAnsi="Times New Roman"/>
        </w:rPr>
      </w:pPr>
      <w:r w:rsidRPr="001F0F08">
        <w:rPr>
          <w:rFonts w:ascii="Times New Roman" w:hAnsi="Times New Roman"/>
          <w:i/>
        </w:rPr>
        <w:t>contemporaine</w:t>
      </w:r>
      <w:r w:rsidR="002B01C2">
        <w:rPr>
          <w:rFonts w:ascii="Times New Roman" w:hAnsi="Times New Roman"/>
        </w:rPr>
        <w:t>, « L’anarchisme espagnol »</w:t>
      </w:r>
      <w:r w:rsidRPr="001F0F08">
        <w:rPr>
          <w:rFonts w:ascii="Times New Roman" w:hAnsi="Times New Roman"/>
        </w:rPr>
        <w:t xml:space="preserve">, </w:t>
      </w:r>
      <w:r w:rsidR="002B01C2">
        <w:rPr>
          <w:rFonts w:ascii="Times New Roman" w:hAnsi="Times New Roman"/>
        </w:rPr>
        <w:t xml:space="preserve">[en ligne] </w:t>
      </w:r>
      <w:r w:rsidRPr="001F0F08">
        <w:rPr>
          <w:rFonts w:ascii="Times New Roman" w:hAnsi="Times New Roman"/>
        </w:rPr>
        <w:t>http://journals.openedition.org/ccec/3981</w:t>
      </w:r>
      <w:r w:rsidR="002B01C2">
        <w:rPr>
          <w:rFonts w:ascii="Times New Roman" w:hAnsi="Times New Roman"/>
        </w:rPr>
        <w:t xml:space="preserve"> (</w:t>
      </w:r>
      <w:r w:rsidR="002B01C2" w:rsidRPr="001F0F08">
        <w:rPr>
          <w:rFonts w:ascii="Times New Roman" w:hAnsi="Times New Roman"/>
        </w:rPr>
        <w:t>consulté le 8 avril 2020</w:t>
      </w:r>
      <w:r w:rsidR="002B01C2">
        <w:rPr>
          <w:rFonts w:ascii="Times New Roman" w:hAnsi="Times New Roman"/>
        </w:rPr>
        <w:t>)</w:t>
      </w:r>
      <w:r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2B01C2">
      <w:pPr>
        <w:pStyle w:val="Paragraphestandard"/>
        <w:rPr>
          <w:rFonts w:ascii="Times New Roman" w:hAnsi="Times New Roman"/>
        </w:rPr>
      </w:pPr>
      <w:r>
        <w:rPr>
          <w:rFonts w:ascii="Times New Roman" w:hAnsi="Times New Roman"/>
        </w:rPr>
        <w:t>Rushmore, RJ (2013),</w:t>
      </w:r>
      <w:r w:rsidR="001A02FE" w:rsidRPr="001F0F08">
        <w:rPr>
          <w:rFonts w:ascii="Times New Roman" w:hAnsi="Times New Roman"/>
        </w:rPr>
        <w:t xml:space="preserve"> </w:t>
      </w:r>
      <w:r w:rsidR="001A02FE" w:rsidRPr="001F0F08">
        <w:rPr>
          <w:rFonts w:ascii="Times New Roman" w:hAnsi="Times New Roman"/>
          <w:i/>
        </w:rPr>
        <w:t xml:space="preserve">Viral Art: How the internet has </w:t>
      </w:r>
      <w:proofErr w:type="spellStart"/>
      <w:r w:rsidR="001A02FE" w:rsidRPr="001F0F08">
        <w:rPr>
          <w:rFonts w:ascii="Times New Roman" w:hAnsi="Times New Roman"/>
          <w:i/>
        </w:rPr>
        <w:t>shaped</w:t>
      </w:r>
      <w:proofErr w:type="spellEnd"/>
      <w:r w:rsidR="001A02FE" w:rsidRPr="001F0F08">
        <w:rPr>
          <w:rFonts w:ascii="Times New Roman" w:hAnsi="Times New Roman"/>
          <w:i/>
        </w:rPr>
        <w:t xml:space="preserve"> </w:t>
      </w:r>
      <w:proofErr w:type="spellStart"/>
      <w:r w:rsidR="001A02FE" w:rsidRPr="001F0F08">
        <w:rPr>
          <w:rFonts w:ascii="Times New Roman" w:hAnsi="Times New Roman"/>
          <w:i/>
        </w:rPr>
        <w:t>street</w:t>
      </w:r>
      <w:proofErr w:type="spellEnd"/>
      <w:r w:rsidR="001A02FE" w:rsidRPr="001F0F08">
        <w:rPr>
          <w:rFonts w:ascii="Times New Roman" w:hAnsi="Times New Roman"/>
          <w:i/>
        </w:rPr>
        <w:t xml:space="preserve"> art and graffiti</w:t>
      </w:r>
      <w:r w:rsidR="001A02FE" w:rsidRPr="001F0F08">
        <w:rPr>
          <w:rFonts w:ascii="Times New Roman" w:hAnsi="Times New Roman"/>
        </w:rPr>
        <w:t xml:space="preserve">, [édition PDF], New York, </w:t>
      </w:r>
      <w:proofErr w:type="spellStart"/>
      <w:r w:rsidR="001A02FE" w:rsidRPr="001F0F08">
        <w:rPr>
          <w:rFonts w:ascii="Times New Roman" w:hAnsi="Times New Roman"/>
        </w:rPr>
        <w:t>Vandalog</w:t>
      </w:r>
      <w:proofErr w:type="spellEnd"/>
      <w:r w:rsidR="001A02FE" w:rsidRPr="001F0F08">
        <w:rPr>
          <w:rFonts w:ascii="Times New Roman" w:hAnsi="Times New Roman"/>
        </w:rPr>
        <w:t xml:space="preserve">, </w:t>
      </w:r>
      <w:r>
        <w:rPr>
          <w:rFonts w:ascii="Times New Roman" w:hAnsi="Times New Roman"/>
        </w:rPr>
        <w:t xml:space="preserve">[en ligne] </w:t>
      </w:r>
      <w:r w:rsidR="001A02FE" w:rsidRPr="001F0F08">
        <w:rPr>
          <w:rFonts w:ascii="Times New Roman" w:hAnsi="Times New Roman"/>
        </w:rPr>
        <w:t>htt</w:t>
      </w:r>
      <w:r>
        <w:rPr>
          <w:rFonts w:ascii="Times New Roman" w:hAnsi="Times New Roman"/>
        </w:rPr>
        <w:t>p://viralart.vandalog.com/read (consulté le 01 février 2019)</w:t>
      </w:r>
      <w:r w:rsidR="001A02FE"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2B01C2">
      <w:pPr>
        <w:pStyle w:val="Paragraphestandard"/>
        <w:rPr>
          <w:rFonts w:ascii="Times New Roman" w:hAnsi="Times New Roman"/>
        </w:rPr>
      </w:pPr>
      <w:proofErr w:type="spellStart"/>
      <w:r>
        <w:rPr>
          <w:rFonts w:ascii="Times New Roman" w:hAnsi="Times New Roman"/>
        </w:rPr>
        <w:t>Spurloser</w:t>
      </w:r>
      <w:proofErr w:type="spellEnd"/>
      <w:r>
        <w:rPr>
          <w:rFonts w:ascii="Times New Roman" w:hAnsi="Times New Roman"/>
        </w:rPr>
        <w:t xml:space="preserve"> Joachim, </w:t>
      </w:r>
      <w:proofErr w:type="spellStart"/>
      <w:r>
        <w:rPr>
          <w:rFonts w:ascii="Times New Roman" w:hAnsi="Times New Roman"/>
        </w:rPr>
        <w:t>Wartenberg</w:t>
      </w:r>
      <w:proofErr w:type="spellEnd"/>
      <w:r w:rsidR="001A02FE" w:rsidRPr="001F0F08">
        <w:rPr>
          <w:rFonts w:ascii="Times New Roman" w:hAnsi="Times New Roman"/>
        </w:rPr>
        <w:t xml:space="preserve"> Stefan</w:t>
      </w:r>
      <w:r w:rsidR="004472DF">
        <w:rPr>
          <w:rFonts w:ascii="Times New Roman" w:hAnsi="Times New Roman"/>
        </w:rPr>
        <w:t xml:space="preserve"> (2015)</w:t>
      </w:r>
      <w:r w:rsidR="001A02FE" w:rsidRPr="001F0F08">
        <w:rPr>
          <w:rFonts w:ascii="Times New Roman" w:hAnsi="Times New Roman"/>
        </w:rPr>
        <w:t xml:space="preserve">, </w:t>
      </w:r>
      <w:proofErr w:type="spellStart"/>
      <w:r w:rsidR="001A02FE" w:rsidRPr="001F0F08">
        <w:rPr>
          <w:rFonts w:ascii="Times New Roman" w:hAnsi="Times New Roman"/>
          <w:i/>
        </w:rPr>
        <w:t>Calyba</w:t>
      </w:r>
      <w:proofErr w:type="spellEnd"/>
      <w:r w:rsidR="001A02FE" w:rsidRPr="001F0F08">
        <w:rPr>
          <w:rFonts w:ascii="Times New Roman" w:hAnsi="Times New Roman"/>
        </w:rPr>
        <w:t xml:space="preserve">. </w:t>
      </w:r>
      <w:proofErr w:type="spellStart"/>
      <w:r w:rsidR="001A02FE" w:rsidRPr="001F0F08">
        <w:rPr>
          <w:rFonts w:ascii="Times New Roman" w:hAnsi="Times New Roman"/>
          <w:i/>
        </w:rPr>
        <w:t>Gedichte</w:t>
      </w:r>
      <w:proofErr w:type="spellEnd"/>
      <w:r w:rsidR="001A02FE" w:rsidRPr="001F0F08">
        <w:rPr>
          <w:rFonts w:ascii="Times New Roman" w:hAnsi="Times New Roman"/>
        </w:rPr>
        <w:t xml:space="preserve">, Berlin, </w:t>
      </w:r>
      <w:proofErr w:type="spellStart"/>
      <w:r w:rsidR="001A02FE" w:rsidRPr="001F0F08">
        <w:rPr>
          <w:rFonts w:ascii="Times New Roman" w:hAnsi="Times New Roman"/>
        </w:rPr>
        <w:t>G</w:t>
      </w:r>
      <w:r w:rsidR="004472DF">
        <w:rPr>
          <w:rFonts w:ascii="Times New Roman" w:hAnsi="Times New Roman"/>
        </w:rPr>
        <w:t>raffitimuseum</w:t>
      </w:r>
      <w:proofErr w:type="spellEnd"/>
      <w:r w:rsidR="004472DF">
        <w:rPr>
          <w:rFonts w:ascii="Times New Roman" w:hAnsi="Times New Roman"/>
        </w:rPr>
        <w:t> ; Possible Books</w:t>
      </w:r>
      <w:r w:rsidR="001A02FE" w:rsidRPr="001F0F08">
        <w:rPr>
          <w:rFonts w:ascii="Times New Roman" w:hAnsi="Times New Roman"/>
        </w:rPr>
        <w:t>.</w:t>
      </w:r>
    </w:p>
    <w:p w:rsidR="00F578E3" w:rsidRPr="001F0F08" w:rsidRDefault="00F578E3">
      <w:pPr>
        <w:pStyle w:val="Paragraphestandard"/>
        <w:rPr>
          <w:rFonts w:ascii="Times New Roman" w:hAnsi="Times New Roman"/>
        </w:rPr>
      </w:pPr>
    </w:p>
    <w:p w:rsidR="00F578E3" w:rsidRPr="001F0F08" w:rsidRDefault="004472DF">
      <w:pPr>
        <w:pStyle w:val="Paragraphestandard"/>
        <w:rPr>
          <w:rFonts w:ascii="Times New Roman" w:hAnsi="Times New Roman"/>
        </w:rPr>
      </w:pPr>
      <w:proofErr w:type="spellStart"/>
      <w:r>
        <w:rPr>
          <w:rFonts w:ascii="Times New Roman" w:hAnsi="Times New Roman"/>
        </w:rPr>
        <w:t>Tremblin</w:t>
      </w:r>
      <w:proofErr w:type="spellEnd"/>
      <w:r w:rsidR="001A02FE" w:rsidRPr="001F0F08">
        <w:rPr>
          <w:rFonts w:ascii="Times New Roman" w:hAnsi="Times New Roman"/>
        </w:rPr>
        <w:t xml:space="preserve"> Mathieu</w:t>
      </w:r>
      <w:r>
        <w:rPr>
          <w:rFonts w:ascii="Times New Roman" w:hAnsi="Times New Roman"/>
        </w:rPr>
        <w:t xml:space="preserve"> (</w:t>
      </w:r>
      <w:r w:rsidRPr="001F0F08">
        <w:rPr>
          <w:rFonts w:ascii="Times New Roman" w:hAnsi="Times New Roman"/>
        </w:rPr>
        <w:t>2019</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 xml:space="preserve">Tag </w:t>
      </w:r>
      <w:proofErr w:type="spellStart"/>
      <w:r w:rsidR="001A02FE" w:rsidRPr="001F0F08">
        <w:rPr>
          <w:rFonts w:ascii="Times New Roman" w:hAnsi="Times New Roman"/>
          <w:i/>
        </w:rPr>
        <w:t>Clouds</w:t>
      </w:r>
      <w:proofErr w:type="spellEnd"/>
      <w:r w:rsidR="001A02FE" w:rsidRPr="001F0F08">
        <w:rPr>
          <w:rFonts w:ascii="Times New Roman" w:hAnsi="Times New Roman"/>
          <w:i/>
        </w:rPr>
        <w:t xml:space="preserve"> Parable</w:t>
      </w:r>
      <w:r w:rsidR="001A02FE" w:rsidRPr="001F0F08">
        <w:rPr>
          <w:rFonts w:ascii="Times New Roman" w:hAnsi="Times New Roman"/>
        </w:rPr>
        <w:t xml:space="preserve">, [édition PDF], Strasbourg, Éditions Carton-pâte, </w:t>
      </w:r>
      <w:r>
        <w:rPr>
          <w:rFonts w:ascii="Times New Roman" w:hAnsi="Times New Roman"/>
        </w:rPr>
        <w:t xml:space="preserve">[en ligne] </w:t>
      </w:r>
      <w:r w:rsidR="001A02FE" w:rsidRPr="001F0F08">
        <w:rPr>
          <w:rFonts w:ascii="Times New Roman" w:hAnsi="Times New Roman"/>
        </w:rPr>
        <w:t>http://www.editionscart</w:t>
      </w:r>
      <w:r>
        <w:rPr>
          <w:rFonts w:ascii="Times New Roman" w:hAnsi="Times New Roman"/>
        </w:rPr>
        <w:t>onpate.com/tag-clouds-parable/ (consulté le 18 juin 2020)</w:t>
      </w:r>
      <w:r w:rsidR="001A02FE" w:rsidRPr="001F0F08">
        <w:rPr>
          <w:rFonts w:ascii="Times New Roman" w:hAnsi="Times New Roman"/>
        </w:rPr>
        <w:t>.</w:t>
      </w:r>
    </w:p>
    <w:p w:rsidR="004524B9" w:rsidRDefault="004524B9">
      <w:pPr>
        <w:pStyle w:val="Paragraphestandard"/>
        <w:rPr>
          <w:rFonts w:ascii="Times New Roman" w:hAnsi="Times New Roman"/>
        </w:rPr>
      </w:pPr>
    </w:p>
    <w:p w:rsidR="004524B9" w:rsidRPr="001F0F08" w:rsidRDefault="004524B9" w:rsidP="004524B9">
      <w:pPr>
        <w:pStyle w:val="Paragraphestandard"/>
        <w:rPr>
          <w:rFonts w:ascii="Times New Roman" w:hAnsi="Times New Roman"/>
        </w:rPr>
      </w:pPr>
      <w:r>
        <w:rPr>
          <w:rFonts w:ascii="Times New Roman" w:hAnsi="Times New Roman"/>
        </w:rPr>
        <w:t xml:space="preserve">Widmer Éric D., </w:t>
      </w:r>
      <w:proofErr w:type="spellStart"/>
      <w:r>
        <w:rPr>
          <w:rFonts w:ascii="Times New Roman" w:hAnsi="Times New Roman"/>
        </w:rPr>
        <w:t>Languin</w:t>
      </w:r>
      <w:proofErr w:type="spellEnd"/>
      <w:r>
        <w:rPr>
          <w:rFonts w:ascii="Times New Roman" w:hAnsi="Times New Roman"/>
        </w:rPr>
        <w:t xml:space="preserve"> Noëlle, </w:t>
      </w:r>
      <w:proofErr w:type="spellStart"/>
      <w:r>
        <w:rPr>
          <w:rFonts w:ascii="Times New Roman" w:hAnsi="Times New Roman"/>
        </w:rPr>
        <w:t>Pattaroni</w:t>
      </w:r>
      <w:proofErr w:type="spellEnd"/>
      <w:r>
        <w:rPr>
          <w:rFonts w:ascii="Times New Roman" w:hAnsi="Times New Roman"/>
        </w:rPr>
        <w:t xml:space="preserve"> Luca, Kellerhals Jean, Robert</w:t>
      </w:r>
      <w:r w:rsidRPr="001F0F08">
        <w:rPr>
          <w:rFonts w:ascii="Times New Roman" w:hAnsi="Times New Roman"/>
        </w:rPr>
        <w:t xml:space="preserve"> </w:t>
      </w:r>
      <w:proofErr w:type="spellStart"/>
      <w:r w:rsidRPr="001F0F08">
        <w:rPr>
          <w:rFonts w:ascii="Times New Roman" w:hAnsi="Times New Roman"/>
        </w:rPr>
        <w:t>Christian-Nils</w:t>
      </w:r>
      <w:proofErr w:type="spellEnd"/>
      <w:r>
        <w:rPr>
          <w:rFonts w:ascii="Times New Roman" w:hAnsi="Times New Roman"/>
        </w:rPr>
        <w:t xml:space="preserve"> (</w:t>
      </w:r>
      <w:r w:rsidRPr="001F0F08">
        <w:rPr>
          <w:rFonts w:ascii="Times New Roman" w:hAnsi="Times New Roman"/>
        </w:rPr>
        <w:t>2004/2</w:t>
      </w:r>
      <w:r>
        <w:rPr>
          <w:rFonts w:ascii="Times New Roman" w:hAnsi="Times New Roman"/>
        </w:rPr>
        <w:t>)</w:t>
      </w:r>
      <w:r w:rsidRPr="001F0F08">
        <w:rPr>
          <w:rFonts w:ascii="Times New Roman" w:hAnsi="Times New Roman"/>
        </w:rPr>
        <w:t xml:space="preserve">, « Du sentiment d’insécurité aux représentations de la délinquance », </w:t>
      </w:r>
      <w:r w:rsidRPr="001F0F08">
        <w:rPr>
          <w:rFonts w:ascii="Times New Roman" w:hAnsi="Times New Roman"/>
          <w:i/>
        </w:rPr>
        <w:t>Déviance et Société</w:t>
      </w:r>
      <w:r w:rsidRPr="001F0F08">
        <w:rPr>
          <w:rFonts w:ascii="Times New Roman" w:hAnsi="Times New Roman"/>
        </w:rPr>
        <w:t>, vol. 28, p. 141–157.</w:t>
      </w:r>
    </w:p>
    <w:p w:rsidR="00F578E3" w:rsidRPr="001F0F08" w:rsidRDefault="00F578E3">
      <w:pPr>
        <w:pStyle w:val="Paragraphestandard"/>
        <w:rPr>
          <w:rFonts w:ascii="Times New Roman" w:hAnsi="Times New Roman"/>
        </w:rPr>
      </w:pPr>
    </w:p>
    <w:p w:rsidR="00F578E3" w:rsidRPr="001F0F08" w:rsidRDefault="004472DF">
      <w:pPr>
        <w:pStyle w:val="Paragraphestandard"/>
        <w:rPr>
          <w:rFonts w:ascii="Times New Roman" w:hAnsi="Times New Roman"/>
        </w:rPr>
      </w:pPr>
      <w:proofErr w:type="spellStart"/>
      <w:r>
        <w:rPr>
          <w:rFonts w:ascii="Times New Roman" w:hAnsi="Times New Roman"/>
        </w:rPr>
        <w:t>Vassart</w:t>
      </w:r>
      <w:proofErr w:type="spellEnd"/>
      <w:r>
        <w:rPr>
          <w:rFonts w:ascii="Times New Roman" w:hAnsi="Times New Roman"/>
        </w:rPr>
        <w:t xml:space="preserve"> Sabine (</w:t>
      </w:r>
      <w:r w:rsidRPr="001F0F08">
        <w:rPr>
          <w:rFonts w:ascii="Times New Roman" w:hAnsi="Times New Roman"/>
        </w:rPr>
        <w:t>2006/2</w:t>
      </w:r>
      <w:r>
        <w:rPr>
          <w:rFonts w:ascii="Times New Roman" w:hAnsi="Times New Roman"/>
        </w:rPr>
        <w:t>), « Habiter »,</w:t>
      </w:r>
      <w:r w:rsidR="001A02FE" w:rsidRPr="001F0F08">
        <w:rPr>
          <w:rFonts w:ascii="Times New Roman" w:hAnsi="Times New Roman"/>
        </w:rPr>
        <w:t xml:space="preserve"> </w:t>
      </w:r>
      <w:r w:rsidR="001A02FE" w:rsidRPr="001F0F08">
        <w:rPr>
          <w:rFonts w:ascii="Times New Roman" w:hAnsi="Times New Roman"/>
          <w:i/>
        </w:rPr>
        <w:t>Pensée plurielle</w:t>
      </w:r>
      <w:r w:rsidR="001A02FE" w:rsidRPr="001F0F08">
        <w:rPr>
          <w:rFonts w:ascii="Times New Roman" w:hAnsi="Times New Roman"/>
        </w:rPr>
        <w:t>, n</w:t>
      </w:r>
      <w:r w:rsidR="001A02FE" w:rsidRPr="001F0F08">
        <w:rPr>
          <w:rFonts w:ascii="Times New Roman" w:hAnsi="Times New Roman"/>
          <w:vertAlign w:val="superscript"/>
        </w:rPr>
        <w:t>o</w:t>
      </w:r>
      <w:r w:rsidR="001A02FE" w:rsidRPr="001F0F08">
        <w:rPr>
          <w:rFonts w:ascii="Times New Roman" w:hAnsi="Times New Roman"/>
        </w:rPr>
        <w:t xml:space="preserve"> 12, p. 9–19</w:t>
      </w:r>
    </w:p>
    <w:p w:rsidR="00F578E3" w:rsidRPr="001F0F08" w:rsidRDefault="004472DF">
      <w:pPr>
        <w:pStyle w:val="Paragraphestandard"/>
        <w:rPr>
          <w:rFonts w:ascii="Times New Roman" w:hAnsi="Times New Roman"/>
        </w:rPr>
      </w:pPr>
      <w:proofErr w:type="spellStart"/>
      <w:r>
        <w:rPr>
          <w:rFonts w:ascii="Times New Roman" w:hAnsi="Times New Roman"/>
        </w:rPr>
        <w:t>Vasset</w:t>
      </w:r>
      <w:proofErr w:type="spellEnd"/>
      <w:r w:rsidR="001A02FE" w:rsidRPr="001F0F08">
        <w:rPr>
          <w:rFonts w:ascii="Times New Roman" w:hAnsi="Times New Roman"/>
        </w:rPr>
        <w:t xml:space="preserve"> Philippe</w:t>
      </w:r>
      <w:r>
        <w:rPr>
          <w:rFonts w:ascii="Times New Roman" w:hAnsi="Times New Roman"/>
        </w:rPr>
        <w:t xml:space="preserve"> (</w:t>
      </w:r>
      <w:r w:rsidRPr="001F0F08">
        <w:rPr>
          <w:rFonts w:ascii="Times New Roman" w:hAnsi="Times New Roman"/>
        </w:rPr>
        <w:t>2007</w:t>
      </w:r>
      <w:r>
        <w:rPr>
          <w:rFonts w:ascii="Times New Roman" w:hAnsi="Times New Roman"/>
        </w:rPr>
        <w:t>),</w:t>
      </w:r>
      <w:r w:rsidR="001A02FE" w:rsidRPr="001F0F08">
        <w:rPr>
          <w:rFonts w:ascii="Times New Roman" w:hAnsi="Times New Roman"/>
        </w:rPr>
        <w:t xml:space="preserve"> </w:t>
      </w:r>
      <w:r w:rsidR="001A02FE" w:rsidRPr="001F0F08">
        <w:rPr>
          <w:rFonts w:ascii="Times New Roman" w:hAnsi="Times New Roman"/>
          <w:i/>
        </w:rPr>
        <w:t>Un Livre Blanc : Récit avec cartes</w:t>
      </w:r>
      <w:r>
        <w:rPr>
          <w:rFonts w:ascii="Times New Roman" w:hAnsi="Times New Roman"/>
        </w:rPr>
        <w:t>, Paris, Fayard</w:t>
      </w:r>
      <w:r w:rsidR="001A02FE" w:rsidRPr="001F0F08">
        <w:rPr>
          <w:rFonts w:ascii="Times New Roman" w:hAnsi="Times New Roman"/>
        </w:rPr>
        <w:t>.</w:t>
      </w:r>
    </w:p>
    <w:p w:rsidR="00F578E3" w:rsidRPr="001F0F08" w:rsidRDefault="00F578E3">
      <w:pPr>
        <w:pStyle w:val="Paragraphestandard"/>
        <w:suppressAutoHyphens/>
        <w:rPr>
          <w:rFonts w:ascii="Times New Roman" w:hAnsi="Times New Roman"/>
        </w:rPr>
      </w:pPr>
    </w:p>
    <w:p w:rsidR="00F578E3" w:rsidRPr="001F0F08" w:rsidRDefault="004472DF">
      <w:pPr>
        <w:pStyle w:val="Paragraphestandard"/>
        <w:suppressAutoHyphens/>
        <w:rPr>
          <w:rFonts w:ascii="Times New Roman" w:hAnsi="Times New Roman"/>
        </w:rPr>
      </w:pPr>
      <w:proofErr w:type="spellStart"/>
      <w:r>
        <w:rPr>
          <w:rFonts w:ascii="Times New Roman" w:hAnsi="Times New Roman"/>
        </w:rPr>
        <w:t>Zieleniec</w:t>
      </w:r>
      <w:proofErr w:type="spellEnd"/>
      <w:r w:rsidR="001A02FE" w:rsidRPr="001F0F08">
        <w:rPr>
          <w:rFonts w:ascii="Times New Roman" w:hAnsi="Times New Roman"/>
        </w:rPr>
        <w:t xml:space="preserve"> Andrzej</w:t>
      </w:r>
      <w:r>
        <w:rPr>
          <w:rFonts w:ascii="Times New Roman" w:hAnsi="Times New Roman"/>
        </w:rPr>
        <w:t xml:space="preserve"> (</w:t>
      </w:r>
      <w:r w:rsidRPr="001F0F08">
        <w:rPr>
          <w:rFonts w:ascii="Times New Roman" w:hAnsi="Times New Roman"/>
        </w:rPr>
        <w:t>2016</w:t>
      </w:r>
      <w:r>
        <w:rPr>
          <w:rFonts w:ascii="Times New Roman" w:hAnsi="Times New Roman"/>
        </w:rPr>
        <w:t>)</w:t>
      </w:r>
      <w:r w:rsidR="001A02FE" w:rsidRPr="001F0F08">
        <w:rPr>
          <w:rFonts w:ascii="Times New Roman" w:hAnsi="Times New Roman"/>
        </w:rPr>
        <w:t xml:space="preserve">, « The right to </w:t>
      </w:r>
      <w:proofErr w:type="spellStart"/>
      <w:r w:rsidR="001A02FE" w:rsidRPr="001F0F08">
        <w:rPr>
          <w:rFonts w:ascii="Times New Roman" w:hAnsi="Times New Roman"/>
        </w:rPr>
        <w:t>write</w:t>
      </w:r>
      <w:proofErr w:type="spellEnd"/>
      <w:r w:rsidR="001A02FE" w:rsidRPr="001F0F08">
        <w:rPr>
          <w:rFonts w:ascii="Times New Roman" w:hAnsi="Times New Roman"/>
        </w:rPr>
        <w:t xml:space="preserve"> the</w:t>
      </w:r>
      <w:r>
        <w:rPr>
          <w:rFonts w:ascii="Times New Roman" w:hAnsi="Times New Roman"/>
        </w:rPr>
        <w:t xml:space="preserve"> city: Lefebvre and graffiti »,</w:t>
      </w:r>
      <w:r w:rsidR="001A02FE" w:rsidRPr="001F0F08">
        <w:rPr>
          <w:rFonts w:ascii="Times New Roman" w:hAnsi="Times New Roman"/>
        </w:rPr>
        <w:t xml:space="preserve"> </w:t>
      </w:r>
      <w:proofErr w:type="spellStart"/>
      <w:r w:rsidR="001A02FE" w:rsidRPr="001F0F08">
        <w:rPr>
          <w:rFonts w:ascii="Times New Roman" w:hAnsi="Times New Roman"/>
          <w:i/>
        </w:rPr>
        <w:t>Urban</w:t>
      </w:r>
      <w:proofErr w:type="spellEnd"/>
      <w:r w:rsidR="001A02FE" w:rsidRPr="001F0F08">
        <w:rPr>
          <w:rFonts w:ascii="Times New Roman" w:hAnsi="Times New Roman"/>
          <w:i/>
        </w:rPr>
        <w:t xml:space="preserve"> </w:t>
      </w:r>
      <w:proofErr w:type="spellStart"/>
      <w:r w:rsidR="001A02FE" w:rsidRPr="001F0F08">
        <w:rPr>
          <w:rFonts w:ascii="Times New Roman" w:hAnsi="Times New Roman"/>
          <w:i/>
        </w:rPr>
        <w:t>Environment</w:t>
      </w:r>
      <w:proofErr w:type="spellEnd"/>
      <w:r>
        <w:rPr>
          <w:rFonts w:ascii="Times New Roman" w:hAnsi="Times New Roman"/>
        </w:rPr>
        <w:t>, vol. 10, [en ligne]</w:t>
      </w:r>
      <w:r w:rsidRPr="001F0F08">
        <w:rPr>
          <w:rFonts w:ascii="Times New Roman" w:hAnsi="Times New Roman"/>
        </w:rPr>
        <w:t xml:space="preserve"> </w:t>
      </w:r>
      <w:r w:rsidR="001A02FE" w:rsidRPr="001F0F08">
        <w:rPr>
          <w:rFonts w:ascii="Times New Roman" w:hAnsi="Times New Roman"/>
        </w:rPr>
        <w:t>http://jo</w:t>
      </w:r>
      <w:r>
        <w:rPr>
          <w:rFonts w:ascii="Times New Roman" w:hAnsi="Times New Roman"/>
        </w:rPr>
        <w:t>urnals.openedition.org/eue/1421 (consulté le 9 avril 2019).</w:t>
      </w:r>
    </w:p>
    <w:bookmarkEnd w:id="0"/>
    <w:p w:rsidR="00F578E3" w:rsidRPr="001F0F08" w:rsidRDefault="00F578E3">
      <w:pPr>
        <w:pStyle w:val="Paragraphestandard"/>
      </w:pPr>
    </w:p>
    <w:sectPr w:rsidR="00F578E3" w:rsidRPr="001F0F08" w:rsidSect="00F578E3">
      <w:pgSz w:w="11906" w:h="16838"/>
      <w:pgMar w:top="1417" w:right="1417" w:bottom="1417" w:left="1417" w:header="0" w:footer="0" w:gutter="0"/>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oto Serif CJK SC">
    <w:altName w:val="Cambria"/>
    <w:panose1 w:val="00000000000000000000"/>
    <w:charset w:val="4D"/>
    <w:family w:val="roman"/>
    <w:notTrueType/>
    <w:pitch w:val="default"/>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otoSerif">
    <w:altName w:val="Noto Serif"/>
    <w:charset w:val="01"/>
    <w:family w:val="roman"/>
    <w:pitch w:val="variable"/>
    <w:sig w:usb0="00000000" w:usb1="00000000" w:usb2="00000000" w:usb3="00000000" w:csb0="00000000" w:csb1="00000000"/>
  </w:font>
  <w:font w:name="NotoSans">
    <w:altName w:val="Noto Sans"/>
    <w:charset w:val="01"/>
    <w:family w:val="roman"/>
    <w:pitch w:val="variable"/>
    <w:sig w:usb0="00000000" w:usb1="00000000" w:usb2="00000000" w:usb3="00000000" w:csb0="00000000" w:csb1="00000000"/>
  </w:font>
  <w:font w:name="PingFang SC">
    <w:altName w:val="PingFang SC Ultralight"/>
    <w:panose1 w:val="00000000000000000000"/>
    <w:charset w:val="00"/>
    <w:family w:val="auto"/>
    <w:notTrueType/>
    <w:pitch w:val="variable"/>
    <w:sig w:usb0="00000003" w:usb1="00000000" w:usb2="00000000" w:usb3="00000000" w:csb0="00000001" w:csb1="00000000"/>
  </w:font>
  <w:font w:name="MinionPro-Regular">
    <w:altName w:val="Cambria"/>
    <w:panose1 w:val="00000000000000000000"/>
    <w:charset w:val="80"/>
    <w:family w:val="swiss"/>
    <w:notTrueType/>
    <w:pitch w:val="default"/>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imesNewRomanPSMT">
    <w:altName w:val="Times New Roman"/>
    <w:charset w:val="01"/>
    <w:family w:val="roman"/>
    <w:pitch w:val="variable"/>
    <w:sig w:usb0="00000000" w:usb1="00000000" w:usb2="00000000" w:usb3="00000000" w:csb0="00000000" w:csb1="00000000"/>
  </w:font>
  <w:font w:name="TimesNewRomanPS-ItalicMT">
    <w:altName w:val="Times New Roman"/>
    <w:charset w:val="01"/>
    <w:family w:val="roman"/>
    <w:pitch w:val="variable"/>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171D4" w:rsidRDefault="00E171D4">
      <w:r>
        <w:separator/>
      </w:r>
    </w:p>
  </w:footnote>
  <w:footnote w:type="continuationSeparator" w:id="1">
    <w:p w:rsidR="00E171D4" w:rsidRDefault="00E171D4">
      <w:r>
        <w:continuationSeparator/>
      </w:r>
    </w:p>
  </w:footnote>
  <w:footnote w:id="2">
    <w:p w:rsidR="00E171D4" w:rsidRDefault="00E171D4">
      <w:pPr>
        <w:pStyle w:val="Paragraphestandard"/>
      </w:pPr>
      <w:r>
        <w:rPr>
          <w:rStyle w:val="Caractresdenotedebasdepage"/>
        </w:rPr>
        <w:footnoteRef/>
      </w:r>
      <w:r>
        <w:tab/>
      </w:r>
      <w:r>
        <w:rPr>
          <w:rFonts w:ascii="TimesNewRomanPSMT" w:hAnsi="TimesNewRomanPSMT"/>
        </w:rPr>
        <w:t xml:space="preserve">L’artiste </w:t>
      </w:r>
      <w:proofErr w:type="spellStart"/>
      <w:r>
        <w:rPr>
          <w:rFonts w:ascii="TimesNewRomanPSMT" w:hAnsi="TimesNewRomanPSMT"/>
        </w:rPr>
        <w:t>Evan</w:t>
      </w:r>
      <w:proofErr w:type="spellEnd"/>
      <w:r>
        <w:rPr>
          <w:rFonts w:ascii="TimesNewRomanPSMT" w:hAnsi="TimesNewRomanPSMT"/>
        </w:rPr>
        <w:t xml:space="preserve"> </w:t>
      </w:r>
      <w:r w:rsidRPr="00CE0595">
        <w:rPr>
          <w:rFonts w:ascii="TimesNewRomanPSMT" w:hAnsi="TimesNewRomanPSMT"/>
        </w:rPr>
        <w:t>Roth</w:t>
      </w:r>
      <w:r>
        <w:rPr>
          <w:rFonts w:ascii="TimesNewRomanPSMT" w:hAnsi="TimesNewRomanPSMT"/>
        </w:rPr>
        <w:t xml:space="preserve"> décrit comme un </w:t>
      </w:r>
      <w:r>
        <w:rPr>
          <w:rFonts w:ascii="TimesNewRomanPS-ItalicMT" w:hAnsi="TimesNewRomanPS-ItalicMT"/>
          <w:i/>
        </w:rPr>
        <w:t>hack</w:t>
      </w:r>
      <w:r>
        <w:rPr>
          <w:rFonts w:ascii="TimesNewRomanPSMT" w:hAnsi="TimesNewRomanPSMT"/>
        </w:rPr>
        <w:t xml:space="preserve"> fondamental et radical l’acte des minorités consistant à détourner la bombe de peinture aérosol et à l’utiliser pour écrire sur les métros pour  faire circuler leurs œuvres dans les années 1960 à Philadelphie et New York (</w:t>
      </w:r>
      <w:r>
        <w:rPr>
          <w:rFonts w:ascii="TimesNewRomanPSMT" w:hAnsi="TimesNewRomanPSMT"/>
          <w:smallCaps/>
        </w:rPr>
        <w:t>Rushmore</w:t>
      </w:r>
      <w:r>
        <w:rPr>
          <w:rFonts w:ascii="TimesNewRomanPSMT" w:hAnsi="TimesNewRomanPSMT"/>
        </w:rPr>
        <w:t>, 2013 : 5).</w:t>
      </w:r>
    </w:p>
    <w:p w:rsidR="00E171D4" w:rsidRDefault="00E171D4">
      <w:pPr>
        <w:pStyle w:val="FootnoteText"/>
      </w:pPr>
    </w:p>
  </w:footnote>
  <w:footnote w:id="3">
    <w:p w:rsidR="00E171D4" w:rsidRDefault="00E171D4">
      <w:pPr>
        <w:pStyle w:val="Paragraphestandard"/>
      </w:pPr>
      <w:r>
        <w:rPr>
          <w:rStyle w:val="Caractresdenotedebasdepage"/>
        </w:rPr>
        <w:footnoteRef/>
      </w:r>
      <w:r>
        <w:tab/>
      </w:r>
      <w:r>
        <w:rPr>
          <w:rFonts w:ascii="TimesNewRomanPSMT" w:hAnsi="TimesNewRomanPSMT"/>
        </w:rPr>
        <w:t xml:space="preserve">Don </w:t>
      </w:r>
      <w:proofErr w:type="spellStart"/>
      <w:r w:rsidRPr="00D04612">
        <w:rPr>
          <w:rFonts w:ascii="TimesNewRomanPSMT" w:hAnsi="TimesNewRomanPSMT"/>
        </w:rPr>
        <w:t>López</w:t>
      </w:r>
      <w:proofErr w:type="spellEnd"/>
      <w:r>
        <w:rPr>
          <w:rFonts w:ascii="TimesNewRomanPSMT" w:hAnsi="TimesNewRomanPSMT"/>
        </w:rPr>
        <w:t xml:space="preserve"> collecta auprès des curés des cartes manuscrites du territoire autour de leur paroisse dans le but de pouvoir composer une carte de l</w:t>
      </w:r>
      <w:r>
        <w:rPr>
          <w:rFonts w:ascii="TimesNewRomanPSMT" w:hAnsi="TimesNewRomanPSMT" w:hint="eastAsia"/>
        </w:rPr>
        <w:t>’</w:t>
      </w:r>
      <w:r>
        <w:rPr>
          <w:rFonts w:ascii="TimesNewRomanPSMT" w:hAnsi="TimesNewRomanPSMT"/>
        </w:rPr>
        <w:t>ensemble du Royaume d’Espagne. Il passa sa vie à essayer d’assembler tous ces multiples formes de cartographies sensibles, jusqu’à mourir d’épuisement en 1802.</w:t>
      </w:r>
    </w:p>
    <w:p w:rsidR="00E171D4" w:rsidRDefault="00E171D4">
      <w:pPr>
        <w:pStyle w:val="FootnoteText"/>
      </w:pPr>
    </w:p>
  </w:footnote>
  <w:footnote w:id="4">
    <w:p w:rsidR="00E171D4" w:rsidRDefault="00E171D4">
      <w:pPr>
        <w:pStyle w:val="Paragraphestandard"/>
        <w:rPr>
          <w:rFonts w:ascii="Times New Roman" w:hAnsi="Times New Roman"/>
        </w:rPr>
      </w:pPr>
      <w:r>
        <w:rPr>
          <w:rStyle w:val="Caractresdenotedebasdepage"/>
        </w:rPr>
        <w:footnoteRef/>
      </w:r>
      <w:r>
        <w:rPr>
          <w:rFonts w:ascii="Times New Roman" w:hAnsi="Times New Roman"/>
        </w:rPr>
        <w:tab/>
        <w:t xml:space="preserve">« </w:t>
      </w:r>
      <w:r>
        <w:rPr>
          <w:rFonts w:ascii="Times New Roman" w:hAnsi="Times New Roman"/>
          <w:i/>
        </w:rPr>
        <w:t xml:space="preserve">[...] an </w:t>
      </w:r>
      <w:proofErr w:type="spellStart"/>
      <w:r>
        <w:rPr>
          <w:rFonts w:ascii="Times New Roman" w:hAnsi="Times New Roman"/>
          <w:i/>
        </w:rPr>
        <w:t>economy</w:t>
      </w:r>
      <w:proofErr w:type="spellEnd"/>
      <w:r>
        <w:rPr>
          <w:rFonts w:ascii="Times New Roman" w:hAnsi="Times New Roman"/>
          <w:i/>
        </w:rPr>
        <w:t xml:space="preserve"> of </w:t>
      </w:r>
      <w:proofErr w:type="spellStart"/>
      <w:r>
        <w:rPr>
          <w:rFonts w:ascii="Times New Roman" w:hAnsi="Times New Roman"/>
          <w:i/>
        </w:rPr>
        <w:t>sameness</w:t>
      </w:r>
      <w:proofErr w:type="spellEnd"/>
      <w:r>
        <w:rPr>
          <w:rFonts w:ascii="Times New Roman" w:hAnsi="Times New Roman"/>
          <w:i/>
        </w:rPr>
        <w:t xml:space="preserve"> [...], a </w:t>
      </w:r>
      <w:proofErr w:type="spellStart"/>
      <w:r>
        <w:rPr>
          <w:rFonts w:ascii="Times New Roman" w:hAnsi="Times New Roman"/>
          <w:i/>
        </w:rPr>
        <w:t>disguised</w:t>
      </w:r>
      <w:proofErr w:type="spellEnd"/>
      <w:r>
        <w:rPr>
          <w:rFonts w:ascii="Times New Roman" w:hAnsi="Times New Roman"/>
          <w:i/>
        </w:rPr>
        <w:t xml:space="preserve"> </w:t>
      </w:r>
      <w:proofErr w:type="spellStart"/>
      <w:r>
        <w:rPr>
          <w:rFonts w:ascii="Times New Roman" w:hAnsi="Times New Roman"/>
          <w:i/>
        </w:rPr>
        <w:t>form</w:t>
      </w:r>
      <w:proofErr w:type="spellEnd"/>
      <w:r>
        <w:rPr>
          <w:rFonts w:ascii="Times New Roman" w:hAnsi="Times New Roman"/>
          <w:i/>
        </w:rPr>
        <w:t xml:space="preserve"> of power </w:t>
      </w:r>
      <w:proofErr w:type="spellStart"/>
      <w:r>
        <w:rPr>
          <w:rFonts w:ascii="Times New Roman" w:hAnsi="Times New Roman"/>
          <w:i/>
        </w:rPr>
        <w:t>that</w:t>
      </w:r>
      <w:proofErr w:type="spellEnd"/>
      <w:r>
        <w:rPr>
          <w:rFonts w:ascii="Times New Roman" w:hAnsi="Times New Roman"/>
          <w:i/>
        </w:rPr>
        <w:t xml:space="preserve"> </w:t>
      </w:r>
      <w:proofErr w:type="spellStart"/>
      <w:r>
        <w:rPr>
          <w:rFonts w:ascii="Times New Roman" w:hAnsi="Times New Roman"/>
          <w:i/>
        </w:rPr>
        <w:t>works</w:t>
      </w:r>
      <w:proofErr w:type="spellEnd"/>
      <w:r>
        <w:rPr>
          <w:rFonts w:ascii="Times New Roman" w:hAnsi="Times New Roman"/>
          <w:i/>
        </w:rPr>
        <w:t xml:space="preserve"> people and </w:t>
      </w:r>
      <w:proofErr w:type="spellStart"/>
      <w:r>
        <w:rPr>
          <w:rFonts w:ascii="Times New Roman" w:hAnsi="Times New Roman"/>
          <w:i/>
        </w:rPr>
        <w:t>their</w:t>
      </w:r>
      <w:proofErr w:type="spellEnd"/>
      <w:r>
        <w:rPr>
          <w:rFonts w:ascii="Times New Roman" w:hAnsi="Times New Roman"/>
          <w:i/>
        </w:rPr>
        <w:t xml:space="preserve"> culture </w:t>
      </w:r>
      <w:proofErr w:type="spellStart"/>
      <w:r>
        <w:rPr>
          <w:rFonts w:ascii="Times New Roman" w:hAnsi="Times New Roman"/>
          <w:i/>
        </w:rPr>
        <w:t>through</w:t>
      </w:r>
      <w:proofErr w:type="spellEnd"/>
      <w:r>
        <w:rPr>
          <w:rFonts w:ascii="Times New Roman" w:hAnsi="Times New Roman"/>
          <w:i/>
        </w:rPr>
        <w:t xml:space="preserve"> “an </w:t>
      </w:r>
      <w:proofErr w:type="spellStart"/>
      <w:r>
        <w:rPr>
          <w:rFonts w:ascii="Times New Roman" w:hAnsi="Times New Roman"/>
          <w:i/>
        </w:rPr>
        <w:t>antagonism</w:t>
      </w:r>
      <w:proofErr w:type="spellEnd"/>
      <w:r>
        <w:rPr>
          <w:rFonts w:ascii="Times New Roman" w:hAnsi="Times New Roman"/>
          <w:i/>
        </w:rPr>
        <w:t xml:space="preserve"> </w:t>
      </w:r>
      <w:proofErr w:type="spellStart"/>
      <w:r>
        <w:rPr>
          <w:rFonts w:ascii="Times New Roman" w:hAnsi="Times New Roman"/>
          <w:i/>
        </w:rPr>
        <w:t>toward</w:t>
      </w:r>
      <w:proofErr w:type="spellEnd"/>
      <w:r>
        <w:rPr>
          <w:rFonts w:ascii="Times New Roman" w:hAnsi="Times New Roman"/>
          <w:i/>
        </w:rPr>
        <w:t xml:space="preserve"> </w:t>
      </w:r>
      <w:proofErr w:type="spellStart"/>
      <w:r>
        <w:rPr>
          <w:rFonts w:ascii="Times New Roman" w:hAnsi="Times New Roman"/>
          <w:i/>
        </w:rPr>
        <w:t>alterity</w:t>
      </w:r>
      <w:proofErr w:type="spellEnd"/>
      <w:r>
        <w:rPr>
          <w:rFonts w:ascii="Times New Roman" w:hAnsi="Times New Roman"/>
          <w:i/>
        </w:rPr>
        <w:t xml:space="preserve"> as </w:t>
      </w:r>
      <w:proofErr w:type="spellStart"/>
      <w:r>
        <w:rPr>
          <w:rFonts w:ascii="Times New Roman" w:hAnsi="Times New Roman"/>
          <w:i/>
        </w:rPr>
        <w:t>well</w:t>
      </w:r>
      <w:proofErr w:type="spellEnd"/>
      <w:r>
        <w:rPr>
          <w:rFonts w:ascii="Times New Roman" w:hAnsi="Times New Roman"/>
          <w:i/>
        </w:rPr>
        <w:t xml:space="preserve"> as the </w:t>
      </w:r>
      <w:proofErr w:type="spellStart"/>
      <w:r>
        <w:rPr>
          <w:rFonts w:ascii="Times New Roman" w:hAnsi="Times New Roman"/>
          <w:i/>
        </w:rPr>
        <w:t>capacity</w:t>
      </w:r>
      <w:proofErr w:type="spellEnd"/>
      <w:r>
        <w:rPr>
          <w:rFonts w:ascii="Times New Roman" w:hAnsi="Times New Roman"/>
          <w:i/>
        </w:rPr>
        <w:t xml:space="preserve"> for normalisation”</w:t>
      </w:r>
      <w:r>
        <w:rPr>
          <w:rFonts w:ascii="Times New Roman" w:hAnsi="Times New Roman"/>
        </w:rPr>
        <w:t xml:space="preserve"> »</w:t>
      </w:r>
    </w:p>
    <w:p w:rsidR="00E171D4" w:rsidRDefault="00E171D4">
      <w:pPr>
        <w:pStyle w:val="FootnoteText"/>
        <w:rPr>
          <w:rFonts w:ascii="Times New Roman" w:hAnsi="Times New Roman"/>
          <w:sz w:val="24"/>
          <w:szCs w:val="24"/>
        </w:rPr>
      </w:pPr>
    </w:p>
  </w:footnote>
  <w:footnote w:id="5">
    <w:p w:rsidR="00E171D4" w:rsidRDefault="00E171D4">
      <w:pPr>
        <w:pStyle w:val="Paragraphestandard"/>
        <w:rPr>
          <w:rFonts w:ascii="Times New Roman" w:hAnsi="Times New Roman"/>
        </w:rPr>
      </w:pPr>
      <w:r>
        <w:rPr>
          <w:rStyle w:val="Caractresdenotedebasdepage"/>
        </w:rPr>
        <w:footnoteRef/>
      </w:r>
      <w:r>
        <w:rPr>
          <w:rFonts w:ascii="Times New Roman" w:hAnsi="Times New Roman"/>
        </w:rPr>
        <w:tab/>
        <w:t>« </w:t>
      </w:r>
      <w:r>
        <w:rPr>
          <w:rFonts w:ascii="Times New Roman" w:hAnsi="Times New Roman"/>
          <w:i/>
        </w:rPr>
        <w:t xml:space="preserve">The </w:t>
      </w:r>
      <w:proofErr w:type="spellStart"/>
      <w:r>
        <w:rPr>
          <w:rFonts w:ascii="Times New Roman" w:hAnsi="Times New Roman"/>
          <w:i/>
        </w:rPr>
        <w:t>gesture</w:t>
      </w:r>
      <w:proofErr w:type="spellEnd"/>
      <w:r>
        <w:rPr>
          <w:rFonts w:ascii="Times New Roman" w:hAnsi="Times New Roman"/>
          <w:i/>
        </w:rPr>
        <w:t xml:space="preserve"> of </w:t>
      </w:r>
      <w:proofErr w:type="spellStart"/>
      <w:r>
        <w:rPr>
          <w:rFonts w:ascii="Times New Roman" w:hAnsi="Times New Roman"/>
          <w:i/>
        </w:rPr>
        <w:t>erasing</w:t>
      </w:r>
      <w:proofErr w:type="spellEnd"/>
      <w:r>
        <w:rPr>
          <w:rFonts w:ascii="Times New Roman" w:hAnsi="Times New Roman"/>
          <w:i/>
        </w:rPr>
        <w:t xml:space="preserve"> tags, as </w:t>
      </w:r>
      <w:proofErr w:type="spellStart"/>
      <w:r>
        <w:rPr>
          <w:rFonts w:ascii="Times New Roman" w:hAnsi="Times New Roman"/>
          <w:i/>
        </w:rPr>
        <w:t>problematic</w:t>
      </w:r>
      <w:proofErr w:type="spellEnd"/>
      <w:r>
        <w:rPr>
          <w:rFonts w:ascii="Times New Roman" w:hAnsi="Times New Roman"/>
          <w:i/>
        </w:rPr>
        <w:t xml:space="preserve"> as </w:t>
      </w:r>
      <w:proofErr w:type="spellStart"/>
      <w:r>
        <w:rPr>
          <w:rFonts w:ascii="Times New Roman" w:hAnsi="Times New Roman"/>
          <w:i/>
        </w:rPr>
        <w:t>it</w:t>
      </w:r>
      <w:proofErr w:type="spellEnd"/>
      <w:r>
        <w:rPr>
          <w:rFonts w:ascii="Times New Roman" w:hAnsi="Times New Roman"/>
          <w:i/>
        </w:rPr>
        <w:t xml:space="preserve"> </w:t>
      </w:r>
      <w:proofErr w:type="spellStart"/>
      <w:r>
        <w:rPr>
          <w:rFonts w:ascii="Times New Roman" w:hAnsi="Times New Roman"/>
          <w:i/>
        </w:rPr>
        <w:t>may</w:t>
      </w:r>
      <w:proofErr w:type="spellEnd"/>
      <w:r>
        <w:rPr>
          <w:rFonts w:ascii="Times New Roman" w:hAnsi="Times New Roman"/>
          <w:i/>
        </w:rPr>
        <w:t xml:space="preserve"> </w:t>
      </w:r>
      <w:proofErr w:type="spellStart"/>
      <w:r>
        <w:rPr>
          <w:rFonts w:ascii="Times New Roman" w:hAnsi="Times New Roman"/>
          <w:i/>
        </w:rPr>
        <w:t>be</w:t>
      </w:r>
      <w:proofErr w:type="spellEnd"/>
      <w:r>
        <w:rPr>
          <w:rFonts w:ascii="Times New Roman" w:hAnsi="Times New Roman"/>
          <w:i/>
        </w:rPr>
        <w:t xml:space="preserve"> in </w:t>
      </w:r>
      <w:proofErr w:type="spellStart"/>
      <w:r>
        <w:rPr>
          <w:rFonts w:ascii="Times New Roman" w:hAnsi="Times New Roman"/>
          <w:i/>
        </w:rPr>
        <w:t>terms</w:t>
      </w:r>
      <w:proofErr w:type="spellEnd"/>
      <w:r>
        <w:rPr>
          <w:rFonts w:ascii="Times New Roman" w:hAnsi="Times New Roman"/>
          <w:i/>
        </w:rPr>
        <w:t xml:space="preserve"> of ‘</w:t>
      </w:r>
      <w:proofErr w:type="spellStart"/>
      <w:r>
        <w:rPr>
          <w:rFonts w:ascii="Times New Roman" w:hAnsi="Times New Roman"/>
          <w:i/>
        </w:rPr>
        <w:t>cleaning</w:t>
      </w:r>
      <w:proofErr w:type="spellEnd"/>
      <w:r>
        <w:rPr>
          <w:rFonts w:ascii="Times New Roman" w:hAnsi="Times New Roman"/>
          <w:i/>
        </w:rPr>
        <w:t xml:space="preserve"> up’ banlieue </w:t>
      </w:r>
      <w:proofErr w:type="spellStart"/>
      <w:r>
        <w:rPr>
          <w:rFonts w:ascii="Times New Roman" w:hAnsi="Times New Roman"/>
          <w:i/>
        </w:rPr>
        <w:t>visual</w:t>
      </w:r>
      <w:proofErr w:type="spellEnd"/>
      <w:r>
        <w:rPr>
          <w:rFonts w:ascii="Times New Roman" w:hAnsi="Times New Roman"/>
          <w:i/>
        </w:rPr>
        <w:t xml:space="preserve"> culture, satirises the </w:t>
      </w:r>
      <w:proofErr w:type="spellStart"/>
      <w:r>
        <w:rPr>
          <w:rFonts w:ascii="Times New Roman" w:hAnsi="Times New Roman"/>
          <w:i/>
        </w:rPr>
        <w:t>tendency</w:t>
      </w:r>
      <w:proofErr w:type="spellEnd"/>
      <w:r>
        <w:rPr>
          <w:rFonts w:ascii="Times New Roman" w:hAnsi="Times New Roman"/>
          <w:i/>
        </w:rPr>
        <w:t xml:space="preserve"> to </w:t>
      </w:r>
      <w:proofErr w:type="spellStart"/>
      <w:r>
        <w:rPr>
          <w:rFonts w:ascii="Times New Roman" w:hAnsi="Times New Roman"/>
          <w:i/>
        </w:rPr>
        <w:t>consider</w:t>
      </w:r>
      <w:proofErr w:type="spellEnd"/>
      <w:r>
        <w:rPr>
          <w:rFonts w:ascii="Times New Roman" w:hAnsi="Times New Roman"/>
          <w:i/>
        </w:rPr>
        <w:t xml:space="preserve"> </w:t>
      </w:r>
      <w:proofErr w:type="spellStart"/>
      <w:r>
        <w:rPr>
          <w:rFonts w:ascii="Times New Roman" w:hAnsi="Times New Roman"/>
          <w:i/>
        </w:rPr>
        <w:t>tagging</w:t>
      </w:r>
      <w:proofErr w:type="spellEnd"/>
      <w:r>
        <w:rPr>
          <w:rFonts w:ascii="Times New Roman" w:hAnsi="Times New Roman"/>
          <w:i/>
        </w:rPr>
        <w:t xml:space="preserve">, and by extension banlieues, as </w:t>
      </w:r>
      <w:proofErr w:type="spellStart"/>
      <w:r>
        <w:rPr>
          <w:rFonts w:ascii="Times New Roman" w:hAnsi="Times New Roman"/>
          <w:i/>
        </w:rPr>
        <w:t>illegible</w:t>
      </w:r>
      <w:proofErr w:type="spellEnd"/>
      <w:r>
        <w:rPr>
          <w:rFonts w:ascii="Times New Roman" w:hAnsi="Times New Roman"/>
          <w:i/>
        </w:rPr>
        <w:t xml:space="preserve">. By </w:t>
      </w:r>
      <w:proofErr w:type="spellStart"/>
      <w:r>
        <w:rPr>
          <w:rFonts w:ascii="Times New Roman" w:hAnsi="Times New Roman"/>
          <w:i/>
        </w:rPr>
        <w:t>doing</w:t>
      </w:r>
      <w:proofErr w:type="spellEnd"/>
      <w:r>
        <w:rPr>
          <w:rFonts w:ascii="Times New Roman" w:hAnsi="Times New Roman"/>
          <w:i/>
        </w:rPr>
        <w:t xml:space="preserve"> </w:t>
      </w:r>
      <w:proofErr w:type="spellStart"/>
      <w:r>
        <w:rPr>
          <w:rFonts w:ascii="Times New Roman" w:hAnsi="Times New Roman"/>
          <w:i/>
        </w:rPr>
        <w:t>so</w:t>
      </w:r>
      <w:proofErr w:type="spellEnd"/>
      <w:r>
        <w:rPr>
          <w:rFonts w:ascii="Times New Roman" w:hAnsi="Times New Roman"/>
          <w:i/>
        </w:rPr>
        <w:t xml:space="preserve">, the </w:t>
      </w:r>
      <w:proofErr w:type="spellStart"/>
      <w:r>
        <w:rPr>
          <w:rFonts w:ascii="Times New Roman" w:hAnsi="Times New Roman"/>
          <w:i/>
        </w:rPr>
        <w:t>work</w:t>
      </w:r>
      <w:proofErr w:type="spellEnd"/>
      <w:r>
        <w:rPr>
          <w:rFonts w:ascii="Times New Roman" w:hAnsi="Times New Roman"/>
          <w:i/>
        </w:rPr>
        <w:t xml:space="preserve"> </w:t>
      </w:r>
      <w:proofErr w:type="spellStart"/>
      <w:r>
        <w:rPr>
          <w:rFonts w:ascii="Times New Roman" w:hAnsi="Times New Roman"/>
          <w:i/>
        </w:rPr>
        <w:t>simultaneously</w:t>
      </w:r>
      <w:proofErr w:type="spellEnd"/>
      <w:r>
        <w:rPr>
          <w:rFonts w:ascii="Times New Roman" w:hAnsi="Times New Roman"/>
          <w:i/>
        </w:rPr>
        <w:t xml:space="preserve"> </w:t>
      </w:r>
      <w:proofErr w:type="spellStart"/>
      <w:r>
        <w:rPr>
          <w:rFonts w:ascii="Times New Roman" w:hAnsi="Times New Roman"/>
          <w:i/>
        </w:rPr>
        <w:t>performs</w:t>
      </w:r>
      <w:proofErr w:type="spellEnd"/>
      <w:r>
        <w:rPr>
          <w:rFonts w:ascii="Times New Roman" w:hAnsi="Times New Roman"/>
          <w:i/>
        </w:rPr>
        <w:t xml:space="preserve"> and </w:t>
      </w:r>
      <w:proofErr w:type="spellStart"/>
      <w:r>
        <w:rPr>
          <w:rFonts w:ascii="Times New Roman" w:hAnsi="Times New Roman"/>
          <w:i/>
        </w:rPr>
        <w:t>criticises</w:t>
      </w:r>
      <w:proofErr w:type="spellEnd"/>
      <w:r>
        <w:rPr>
          <w:rFonts w:ascii="Times New Roman" w:hAnsi="Times New Roman"/>
          <w:i/>
        </w:rPr>
        <w:t xml:space="preserve"> French </w:t>
      </w:r>
      <w:proofErr w:type="spellStart"/>
      <w:r>
        <w:rPr>
          <w:rFonts w:ascii="Times New Roman" w:hAnsi="Times New Roman"/>
          <w:i/>
        </w:rPr>
        <w:t>politics</w:t>
      </w:r>
      <w:proofErr w:type="spellEnd"/>
      <w:r>
        <w:rPr>
          <w:rFonts w:ascii="Times New Roman" w:hAnsi="Times New Roman"/>
          <w:i/>
        </w:rPr>
        <w:t xml:space="preserve"> of cultural assimilation </w:t>
      </w:r>
      <w:proofErr w:type="spellStart"/>
      <w:r>
        <w:rPr>
          <w:rFonts w:ascii="Times New Roman" w:hAnsi="Times New Roman"/>
          <w:i/>
        </w:rPr>
        <w:t>through</w:t>
      </w:r>
      <w:proofErr w:type="spellEnd"/>
      <w:r>
        <w:rPr>
          <w:rFonts w:ascii="Times New Roman" w:hAnsi="Times New Roman"/>
          <w:i/>
        </w:rPr>
        <w:t xml:space="preserve"> an </w:t>
      </w:r>
      <w:proofErr w:type="spellStart"/>
      <w:r>
        <w:rPr>
          <w:rFonts w:ascii="Times New Roman" w:hAnsi="Times New Roman"/>
          <w:i/>
        </w:rPr>
        <w:t>economy</w:t>
      </w:r>
      <w:proofErr w:type="spellEnd"/>
      <w:r>
        <w:rPr>
          <w:rFonts w:ascii="Times New Roman" w:hAnsi="Times New Roman"/>
          <w:i/>
        </w:rPr>
        <w:t xml:space="preserve"> of </w:t>
      </w:r>
      <w:proofErr w:type="spellStart"/>
      <w:r>
        <w:rPr>
          <w:rFonts w:ascii="Times New Roman" w:hAnsi="Times New Roman"/>
          <w:i/>
        </w:rPr>
        <w:t>sameness</w:t>
      </w:r>
      <w:proofErr w:type="spellEnd"/>
      <w:r>
        <w:rPr>
          <w:rFonts w:ascii="Times New Roman" w:hAnsi="Times New Roman"/>
          <w:i/>
        </w:rPr>
        <w:t xml:space="preserve"> </w:t>
      </w:r>
      <w:proofErr w:type="spellStart"/>
      <w:r>
        <w:rPr>
          <w:rFonts w:ascii="Times New Roman" w:hAnsi="Times New Roman"/>
          <w:i/>
        </w:rPr>
        <w:t>that</w:t>
      </w:r>
      <w:proofErr w:type="spellEnd"/>
      <w:r>
        <w:rPr>
          <w:rFonts w:ascii="Times New Roman" w:hAnsi="Times New Roman"/>
          <w:i/>
        </w:rPr>
        <w:t xml:space="preserve"> </w:t>
      </w:r>
      <w:proofErr w:type="spellStart"/>
      <w:r>
        <w:rPr>
          <w:rFonts w:ascii="Times New Roman" w:hAnsi="Times New Roman"/>
          <w:i/>
        </w:rPr>
        <w:t>removes</w:t>
      </w:r>
      <w:proofErr w:type="spellEnd"/>
      <w:r>
        <w:rPr>
          <w:rFonts w:ascii="Times New Roman" w:hAnsi="Times New Roman"/>
          <w:i/>
        </w:rPr>
        <w:t xml:space="preserve"> </w:t>
      </w:r>
      <w:proofErr w:type="spellStart"/>
      <w:r>
        <w:rPr>
          <w:rFonts w:ascii="Times New Roman" w:hAnsi="Times New Roman"/>
          <w:i/>
        </w:rPr>
        <w:t>any</w:t>
      </w:r>
      <w:proofErr w:type="spellEnd"/>
      <w:r>
        <w:rPr>
          <w:rFonts w:ascii="Times New Roman" w:hAnsi="Times New Roman"/>
          <w:i/>
        </w:rPr>
        <w:t xml:space="preserve"> right to </w:t>
      </w:r>
      <w:proofErr w:type="spellStart"/>
      <w:r>
        <w:rPr>
          <w:rFonts w:ascii="Times New Roman" w:hAnsi="Times New Roman"/>
          <w:i/>
        </w:rPr>
        <w:t>opacity</w:t>
      </w:r>
      <w:proofErr w:type="spellEnd"/>
      <w:r>
        <w:rPr>
          <w:rFonts w:ascii="Times New Roman" w:hAnsi="Times New Roman"/>
          <w:i/>
        </w:rPr>
        <w:t xml:space="preserve">. </w:t>
      </w:r>
      <w:proofErr w:type="spellStart"/>
      <w:r>
        <w:rPr>
          <w:rFonts w:ascii="Times New Roman" w:hAnsi="Times New Roman"/>
          <w:i/>
        </w:rPr>
        <w:t>Thus</w:t>
      </w:r>
      <w:proofErr w:type="spellEnd"/>
      <w:r>
        <w:rPr>
          <w:rFonts w:ascii="Times New Roman" w:hAnsi="Times New Roman"/>
          <w:i/>
        </w:rPr>
        <w:t xml:space="preserve"> if </w:t>
      </w:r>
      <w:proofErr w:type="spellStart"/>
      <w:r>
        <w:rPr>
          <w:rFonts w:ascii="Times New Roman" w:hAnsi="Times New Roman"/>
          <w:i/>
        </w:rPr>
        <w:t>Tremblin’s</w:t>
      </w:r>
      <w:proofErr w:type="spellEnd"/>
      <w:r>
        <w:rPr>
          <w:rFonts w:ascii="Times New Roman" w:hAnsi="Times New Roman"/>
          <w:i/>
        </w:rPr>
        <w:t xml:space="preserve"> </w:t>
      </w:r>
      <w:proofErr w:type="spellStart"/>
      <w:r>
        <w:rPr>
          <w:rFonts w:ascii="Times New Roman" w:hAnsi="Times New Roman"/>
          <w:i/>
        </w:rPr>
        <w:t>erasure</w:t>
      </w:r>
      <w:proofErr w:type="spellEnd"/>
      <w:r>
        <w:rPr>
          <w:rFonts w:ascii="Times New Roman" w:hAnsi="Times New Roman"/>
          <w:i/>
        </w:rPr>
        <w:t xml:space="preserve"> of tags </w:t>
      </w:r>
      <w:proofErr w:type="spellStart"/>
      <w:r>
        <w:rPr>
          <w:rFonts w:ascii="Times New Roman" w:hAnsi="Times New Roman"/>
          <w:i/>
        </w:rPr>
        <w:t>seemingly</w:t>
      </w:r>
      <w:proofErr w:type="spellEnd"/>
      <w:r>
        <w:rPr>
          <w:rFonts w:ascii="Times New Roman" w:hAnsi="Times New Roman"/>
          <w:i/>
        </w:rPr>
        <w:t xml:space="preserve"> </w:t>
      </w:r>
      <w:proofErr w:type="spellStart"/>
      <w:r>
        <w:rPr>
          <w:rFonts w:ascii="Times New Roman" w:hAnsi="Times New Roman"/>
          <w:i/>
        </w:rPr>
        <w:t>gestures</w:t>
      </w:r>
      <w:proofErr w:type="spellEnd"/>
      <w:r>
        <w:rPr>
          <w:rFonts w:ascii="Times New Roman" w:hAnsi="Times New Roman"/>
          <w:i/>
        </w:rPr>
        <w:t xml:space="preserve"> </w:t>
      </w:r>
      <w:proofErr w:type="spellStart"/>
      <w:r>
        <w:rPr>
          <w:rFonts w:ascii="Times New Roman" w:hAnsi="Times New Roman"/>
          <w:i/>
        </w:rPr>
        <w:t>towards</w:t>
      </w:r>
      <w:proofErr w:type="spellEnd"/>
      <w:r>
        <w:rPr>
          <w:rFonts w:ascii="Times New Roman" w:hAnsi="Times New Roman"/>
          <w:i/>
        </w:rPr>
        <w:t xml:space="preserve"> </w:t>
      </w:r>
      <w:proofErr w:type="spellStart"/>
      <w:r>
        <w:rPr>
          <w:rFonts w:ascii="Times New Roman" w:hAnsi="Times New Roman"/>
          <w:i/>
        </w:rPr>
        <w:t>transparency</w:t>
      </w:r>
      <w:proofErr w:type="spellEnd"/>
      <w:r>
        <w:rPr>
          <w:rFonts w:ascii="Times New Roman" w:hAnsi="Times New Roman"/>
          <w:i/>
        </w:rPr>
        <w:t xml:space="preserve">, I </w:t>
      </w:r>
      <w:proofErr w:type="spellStart"/>
      <w:r>
        <w:rPr>
          <w:rFonts w:ascii="Times New Roman" w:hAnsi="Times New Roman"/>
          <w:i/>
        </w:rPr>
        <w:t>would</w:t>
      </w:r>
      <w:proofErr w:type="spellEnd"/>
      <w:r>
        <w:rPr>
          <w:rFonts w:ascii="Times New Roman" w:hAnsi="Times New Roman"/>
          <w:i/>
        </w:rPr>
        <w:t xml:space="preserve"> argue </w:t>
      </w:r>
      <w:proofErr w:type="spellStart"/>
      <w:r>
        <w:rPr>
          <w:rFonts w:ascii="Times New Roman" w:hAnsi="Times New Roman"/>
          <w:i/>
        </w:rPr>
        <w:t>that</w:t>
      </w:r>
      <w:proofErr w:type="spellEnd"/>
      <w:r>
        <w:rPr>
          <w:rFonts w:ascii="Times New Roman" w:hAnsi="Times New Roman"/>
          <w:i/>
        </w:rPr>
        <w:t xml:space="preserve"> </w:t>
      </w:r>
      <w:proofErr w:type="spellStart"/>
      <w:r>
        <w:rPr>
          <w:rFonts w:ascii="Times New Roman" w:hAnsi="Times New Roman"/>
          <w:i/>
        </w:rPr>
        <w:t>such</w:t>
      </w:r>
      <w:proofErr w:type="spellEnd"/>
      <w:r>
        <w:rPr>
          <w:rFonts w:ascii="Times New Roman" w:hAnsi="Times New Roman"/>
          <w:i/>
        </w:rPr>
        <w:t xml:space="preserve"> </w:t>
      </w:r>
      <w:proofErr w:type="spellStart"/>
      <w:r>
        <w:rPr>
          <w:rFonts w:ascii="Times New Roman" w:hAnsi="Times New Roman"/>
          <w:i/>
        </w:rPr>
        <w:t>transparency</w:t>
      </w:r>
      <w:proofErr w:type="spellEnd"/>
      <w:r>
        <w:rPr>
          <w:rFonts w:ascii="Times New Roman" w:hAnsi="Times New Roman"/>
          <w:i/>
        </w:rPr>
        <w:t xml:space="preserve"> </w:t>
      </w:r>
      <w:proofErr w:type="spellStart"/>
      <w:r>
        <w:rPr>
          <w:rFonts w:ascii="Times New Roman" w:hAnsi="Times New Roman"/>
          <w:i/>
        </w:rPr>
        <w:t>becomes</w:t>
      </w:r>
      <w:proofErr w:type="spellEnd"/>
      <w:r>
        <w:rPr>
          <w:rFonts w:ascii="Times New Roman" w:hAnsi="Times New Roman"/>
          <w:i/>
        </w:rPr>
        <w:t xml:space="preserve"> a </w:t>
      </w:r>
      <w:proofErr w:type="spellStart"/>
      <w:r>
        <w:rPr>
          <w:rFonts w:ascii="Times New Roman" w:hAnsi="Times New Roman"/>
          <w:i/>
        </w:rPr>
        <w:t>vehicle</w:t>
      </w:r>
      <w:proofErr w:type="spellEnd"/>
      <w:r>
        <w:rPr>
          <w:rFonts w:ascii="Times New Roman" w:hAnsi="Times New Roman"/>
          <w:i/>
        </w:rPr>
        <w:t xml:space="preserve"> for </w:t>
      </w:r>
      <w:proofErr w:type="spellStart"/>
      <w:r>
        <w:rPr>
          <w:rFonts w:ascii="Times New Roman" w:hAnsi="Times New Roman"/>
          <w:i/>
        </w:rPr>
        <w:t>making</w:t>
      </w:r>
      <w:proofErr w:type="spellEnd"/>
      <w:r>
        <w:rPr>
          <w:rFonts w:ascii="Times New Roman" w:hAnsi="Times New Roman"/>
          <w:i/>
        </w:rPr>
        <w:t xml:space="preserve"> visible, </w:t>
      </w:r>
      <w:proofErr w:type="spellStart"/>
      <w:r>
        <w:rPr>
          <w:rFonts w:ascii="Times New Roman" w:hAnsi="Times New Roman"/>
          <w:i/>
        </w:rPr>
        <w:t>ironically</w:t>
      </w:r>
      <w:proofErr w:type="spellEnd"/>
      <w:r>
        <w:rPr>
          <w:rFonts w:ascii="Times New Roman" w:hAnsi="Times New Roman"/>
          <w:i/>
        </w:rPr>
        <w:t xml:space="preserve">, the </w:t>
      </w:r>
      <w:proofErr w:type="spellStart"/>
      <w:r>
        <w:rPr>
          <w:rFonts w:ascii="Times New Roman" w:hAnsi="Times New Roman"/>
          <w:i/>
        </w:rPr>
        <w:t>opacity</w:t>
      </w:r>
      <w:proofErr w:type="spellEnd"/>
      <w:r>
        <w:rPr>
          <w:rFonts w:ascii="Times New Roman" w:hAnsi="Times New Roman"/>
          <w:i/>
        </w:rPr>
        <w:t xml:space="preserve"> of </w:t>
      </w:r>
      <w:proofErr w:type="spellStart"/>
      <w:r>
        <w:rPr>
          <w:rFonts w:ascii="Times New Roman" w:hAnsi="Times New Roman"/>
          <w:i/>
        </w:rPr>
        <w:t>tagging</w:t>
      </w:r>
      <w:proofErr w:type="spellEnd"/>
      <w:r>
        <w:rPr>
          <w:rFonts w:ascii="Times New Roman" w:hAnsi="Times New Roman"/>
          <w:i/>
        </w:rPr>
        <w:t>.</w:t>
      </w:r>
      <w:r>
        <w:rPr>
          <w:rFonts w:ascii="Times New Roman" w:hAnsi="Times New Roman"/>
        </w:rPr>
        <w:t> »</w:t>
      </w:r>
    </w:p>
    <w:p w:rsidR="00E171D4" w:rsidRDefault="00E171D4">
      <w:pPr>
        <w:pStyle w:val="FootnoteText"/>
        <w:rPr>
          <w:rFonts w:ascii="Times New Roman" w:hAnsi="Times New Roman"/>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oNotTrackMoves/>
  <w:defaultTabStop w:val="709"/>
  <w:hyphenationZone w:val="425"/>
  <w:characterSpacingControl w:val="doNotCompress"/>
  <w:footnotePr>
    <w:footnote w:id="0"/>
    <w:footnote w:id="1"/>
  </w:footnotePr>
  <w:compat/>
  <w:rsids>
    <w:rsidRoot w:val="00F578E3"/>
    <w:rsid w:val="0002625E"/>
    <w:rsid w:val="00031EE7"/>
    <w:rsid w:val="0006013C"/>
    <w:rsid w:val="00070ACE"/>
    <w:rsid w:val="000772C7"/>
    <w:rsid w:val="000837E5"/>
    <w:rsid w:val="000850E7"/>
    <w:rsid w:val="000B7364"/>
    <w:rsid w:val="000D3367"/>
    <w:rsid w:val="000F02E8"/>
    <w:rsid w:val="000F46F5"/>
    <w:rsid w:val="00110ADC"/>
    <w:rsid w:val="00132BBC"/>
    <w:rsid w:val="00137A9D"/>
    <w:rsid w:val="001466ED"/>
    <w:rsid w:val="00186A2A"/>
    <w:rsid w:val="00191CB9"/>
    <w:rsid w:val="001A02FE"/>
    <w:rsid w:val="001A6880"/>
    <w:rsid w:val="001B6E7B"/>
    <w:rsid w:val="001D7979"/>
    <w:rsid w:val="001E4F3E"/>
    <w:rsid w:val="001F0F08"/>
    <w:rsid w:val="001F1E02"/>
    <w:rsid w:val="00201F83"/>
    <w:rsid w:val="00234922"/>
    <w:rsid w:val="002B01C2"/>
    <w:rsid w:val="002F6498"/>
    <w:rsid w:val="003019F3"/>
    <w:rsid w:val="00304FFE"/>
    <w:rsid w:val="0035253A"/>
    <w:rsid w:val="00371397"/>
    <w:rsid w:val="00382A44"/>
    <w:rsid w:val="003936AE"/>
    <w:rsid w:val="003B4471"/>
    <w:rsid w:val="003E3BB6"/>
    <w:rsid w:val="004104D5"/>
    <w:rsid w:val="00412FD9"/>
    <w:rsid w:val="00424DBD"/>
    <w:rsid w:val="00443CD1"/>
    <w:rsid w:val="004472DF"/>
    <w:rsid w:val="004524B9"/>
    <w:rsid w:val="00463A1C"/>
    <w:rsid w:val="0047035E"/>
    <w:rsid w:val="004D51C7"/>
    <w:rsid w:val="004D624C"/>
    <w:rsid w:val="004D6C9E"/>
    <w:rsid w:val="004E20C6"/>
    <w:rsid w:val="00527E9C"/>
    <w:rsid w:val="00536575"/>
    <w:rsid w:val="00541298"/>
    <w:rsid w:val="0054409D"/>
    <w:rsid w:val="005C1E69"/>
    <w:rsid w:val="00602855"/>
    <w:rsid w:val="0060409A"/>
    <w:rsid w:val="006163E9"/>
    <w:rsid w:val="0062368F"/>
    <w:rsid w:val="00633860"/>
    <w:rsid w:val="0066423E"/>
    <w:rsid w:val="006850D1"/>
    <w:rsid w:val="00692E5B"/>
    <w:rsid w:val="006943E4"/>
    <w:rsid w:val="00694BEC"/>
    <w:rsid w:val="00695F61"/>
    <w:rsid w:val="006C0CFD"/>
    <w:rsid w:val="00715BCA"/>
    <w:rsid w:val="007409C4"/>
    <w:rsid w:val="00754B7F"/>
    <w:rsid w:val="00754D1A"/>
    <w:rsid w:val="007563C6"/>
    <w:rsid w:val="007B64F2"/>
    <w:rsid w:val="007E2321"/>
    <w:rsid w:val="007F509E"/>
    <w:rsid w:val="007F6051"/>
    <w:rsid w:val="00810CAD"/>
    <w:rsid w:val="008123D2"/>
    <w:rsid w:val="00820C16"/>
    <w:rsid w:val="008233A5"/>
    <w:rsid w:val="00844DCF"/>
    <w:rsid w:val="008570CD"/>
    <w:rsid w:val="00857C99"/>
    <w:rsid w:val="00864066"/>
    <w:rsid w:val="00865E21"/>
    <w:rsid w:val="0087621B"/>
    <w:rsid w:val="00877859"/>
    <w:rsid w:val="008C50D6"/>
    <w:rsid w:val="008F7D02"/>
    <w:rsid w:val="00904E37"/>
    <w:rsid w:val="00924540"/>
    <w:rsid w:val="00944B2B"/>
    <w:rsid w:val="00952954"/>
    <w:rsid w:val="00952B65"/>
    <w:rsid w:val="009611BA"/>
    <w:rsid w:val="00992C79"/>
    <w:rsid w:val="009B5D97"/>
    <w:rsid w:val="009B65BD"/>
    <w:rsid w:val="009C2899"/>
    <w:rsid w:val="00A34E45"/>
    <w:rsid w:val="00A3566B"/>
    <w:rsid w:val="00A63BC6"/>
    <w:rsid w:val="00A765F4"/>
    <w:rsid w:val="00A97FD7"/>
    <w:rsid w:val="00AA77CD"/>
    <w:rsid w:val="00B244E3"/>
    <w:rsid w:val="00B60E5E"/>
    <w:rsid w:val="00B66983"/>
    <w:rsid w:val="00B7480E"/>
    <w:rsid w:val="00BA7DC7"/>
    <w:rsid w:val="00BB20ED"/>
    <w:rsid w:val="00BB7735"/>
    <w:rsid w:val="00BC7811"/>
    <w:rsid w:val="00BD7576"/>
    <w:rsid w:val="00C170C0"/>
    <w:rsid w:val="00C37FC5"/>
    <w:rsid w:val="00C7658D"/>
    <w:rsid w:val="00CB1091"/>
    <w:rsid w:val="00CB74DB"/>
    <w:rsid w:val="00CD13E5"/>
    <w:rsid w:val="00CE0595"/>
    <w:rsid w:val="00CE39F2"/>
    <w:rsid w:val="00D04612"/>
    <w:rsid w:val="00D31179"/>
    <w:rsid w:val="00D468EE"/>
    <w:rsid w:val="00D80258"/>
    <w:rsid w:val="00D80BAB"/>
    <w:rsid w:val="00D95296"/>
    <w:rsid w:val="00DB288C"/>
    <w:rsid w:val="00DB389F"/>
    <w:rsid w:val="00DC52D6"/>
    <w:rsid w:val="00DD609F"/>
    <w:rsid w:val="00DF7DB3"/>
    <w:rsid w:val="00E171D4"/>
    <w:rsid w:val="00E305D1"/>
    <w:rsid w:val="00E348BA"/>
    <w:rsid w:val="00E4525E"/>
    <w:rsid w:val="00E46100"/>
    <w:rsid w:val="00E84206"/>
    <w:rsid w:val="00E84C7E"/>
    <w:rsid w:val="00EA7863"/>
    <w:rsid w:val="00EC04B8"/>
    <w:rsid w:val="00EC1434"/>
    <w:rsid w:val="00ED5FC3"/>
    <w:rsid w:val="00EF0C62"/>
    <w:rsid w:val="00F10F0F"/>
    <w:rsid w:val="00F22550"/>
    <w:rsid w:val="00F23CDA"/>
    <w:rsid w:val="00F266F1"/>
    <w:rsid w:val="00F27AD5"/>
    <w:rsid w:val="00F305F8"/>
    <w:rsid w:val="00F40AD7"/>
    <w:rsid w:val="00F427F7"/>
    <w:rsid w:val="00F578E3"/>
    <w:rsid w:val="00F80480"/>
    <w:rsid w:val="00FB1460"/>
    <w:rsid w:val="00FC2D9C"/>
    <w:rsid w:val="00FC7584"/>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ucida Sans"/>
        <w:kern w:val="2"/>
        <w:sz w:val="24"/>
        <w:szCs w:val="24"/>
        <w:lang w:val="en-GB"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E3"/>
  </w:style>
  <w:style w:type="paragraph" w:styleId="Titre1">
    <w:name w:val="heading 1"/>
    <w:basedOn w:val="Normal"/>
    <w:next w:val="Normal"/>
    <w:link w:val="Titre1Car"/>
    <w:uiPriority w:val="9"/>
    <w:qFormat/>
    <w:rsid w:val="00DB38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Courant">
    <w:name w:val="Courant"/>
    <w:qFormat/>
    <w:rsid w:val="00A97FD7"/>
    <w:rPr>
      <w:rFonts w:ascii="Times New Roman" w:hAnsi="Times New Roman" w:cs="NotoSerif"/>
      <w:color w:val="000000"/>
      <w:spacing w:val="0"/>
      <w:position w:val="0"/>
      <w:sz w:val="24"/>
      <w:szCs w:val="22"/>
      <w:vertAlign w:val="baseline"/>
    </w:rPr>
  </w:style>
  <w:style w:type="character" w:customStyle="1" w:styleId="CourantCitation">
    <w:name w:val="Courant Citation"/>
    <w:basedOn w:val="Courant"/>
    <w:qFormat/>
    <w:rsid w:val="00F578E3"/>
    <w:rPr>
      <w:rFonts w:ascii="NotoSans" w:hAnsi="NotoSans" w:cs="NotoSans"/>
    </w:rPr>
  </w:style>
  <w:style w:type="character" w:customStyle="1" w:styleId="Note">
    <w:name w:val="Note"/>
    <w:basedOn w:val="CourantCitation"/>
    <w:qFormat/>
    <w:rsid w:val="00F578E3"/>
    <w:rPr>
      <w:sz w:val="18"/>
      <w:szCs w:val="18"/>
    </w:rPr>
  </w:style>
  <w:style w:type="character" w:customStyle="1" w:styleId="Caractresdenotedebasdepage">
    <w:name w:val="Caractères de note de bas de page"/>
    <w:qFormat/>
    <w:rsid w:val="00F578E3"/>
  </w:style>
  <w:style w:type="character" w:customStyle="1" w:styleId="Ancredenotedebasdepage">
    <w:name w:val="Ancre de note de bas de page"/>
    <w:rsid w:val="00F578E3"/>
    <w:rPr>
      <w:vertAlign w:val="superscript"/>
    </w:rPr>
  </w:style>
  <w:style w:type="character" w:customStyle="1" w:styleId="Ancredenotedefin">
    <w:name w:val="Ancre de note de fin"/>
    <w:rsid w:val="00F578E3"/>
    <w:rPr>
      <w:vertAlign w:val="superscript"/>
    </w:rPr>
  </w:style>
  <w:style w:type="character" w:customStyle="1" w:styleId="Caractresdenotedefin">
    <w:name w:val="Caractères de note de fin"/>
    <w:qFormat/>
    <w:rsid w:val="00F578E3"/>
  </w:style>
  <w:style w:type="paragraph" w:styleId="Titre">
    <w:name w:val="Title"/>
    <w:basedOn w:val="Normal"/>
    <w:next w:val="Corpsdetexte"/>
    <w:qFormat/>
    <w:rsid w:val="006C0CFD"/>
    <w:pPr>
      <w:keepNext/>
      <w:spacing w:before="240" w:after="120"/>
    </w:pPr>
    <w:rPr>
      <w:rFonts w:ascii="Times New Roman" w:eastAsia="PingFang SC" w:hAnsi="Times New Roman"/>
      <w:sz w:val="36"/>
      <w:szCs w:val="28"/>
    </w:rPr>
  </w:style>
  <w:style w:type="paragraph" w:styleId="Corpsdetexte">
    <w:name w:val="Body Text"/>
    <w:basedOn w:val="Normal"/>
    <w:rsid w:val="00F578E3"/>
    <w:pPr>
      <w:spacing w:after="140" w:line="276" w:lineRule="auto"/>
    </w:pPr>
  </w:style>
  <w:style w:type="paragraph" w:styleId="Liste">
    <w:name w:val="List"/>
    <w:basedOn w:val="Corpsdetexte"/>
    <w:rsid w:val="00F578E3"/>
  </w:style>
  <w:style w:type="paragraph" w:customStyle="1" w:styleId="Caption">
    <w:name w:val="Caption"/>
    <w:basedOn w:val="Normal"/>
    <w:qFormat/>
    <w:rsid w:val="00F578E3"/>
    <w:pPr>
      <w:suppressLineNumbers/>
      <w:spacing w:before="120" w:after="120"/>
    </w:pPr>
    <w:rPr>
      <w:i/>
      <w:iCs/>
    </w:rPr>
  </w:style>
  <w:style w:type="paragraph" w:customStyle="1" w:styleId="Index">
    <w:name w:val="Index"/>
    <w:basedOn w:val="Normal"/>
    <w:qFormat/>
    <w:rsid w:val="00F578E3"/>
    <w:pPr>
      <w:suppressLineNumbers/>
    </w:pPr>
  </w:style>
  <w:style w:type="paragraph" w:customStyle="1" w:styleId="Aucunstyle">
    <w:name w:val="[Aucun style]"/>
    <w:qFormat/>
    <w:rsid w:val="00F578E3"/>
    <w:pPr>
      <w:widowControl w:val="0"/>
      <w:spacing w:line="288" w:lineRule="auto"/>
      <w:textAlignment w:val="center"/>
    </w:pPr>
    <w:rPr>
      <w:rFonts w:ascii="MinionPro-Regular" w:eastAsia="Calibri" w:hAnsi="MinionPro-Regular" w:cs="MinionPro-Regular"/>
      <w:color w:val="000000"/>
      <w:kern w:val="0"/>
      <w:lang w:val="fr-FR" w:eastAsia="en-US" w:bidi="ar-SA"/>
    </w:rPr>
  </w:style>
  <w:style w:type="paragraph" w:customStyle="1" w:styleId="Paragraphestandard">
    <w:name w:val="[Paragraphe standard]"/>
    <w:basedOn w:val="Aucunstyle"/>
    <w:qFormat/>
    <w:rsid w:val="00F578E3"/>
  </w:style>
  <w:style w:type="paragraph" w:customStyle="1" w:styleId="FootnoteText">
    <w:name w:val="Footnote Text"/>
    <w:basedOn w:val="Normal"/>
    <w:rsid w:val="00F578E3"/>
    <w:pPr>
      <w:suppressLineNumbers/>
      <w:ind w:left="339" w:hanging="339"/>
    </w:pPr>
    <w:rPr>
      <w:sz w:val="20"/>
      <w:szCs w:val="20"/>
    </w:rPr>
  </w:style>
  <w:style w:type="character" w:styleId="Lienhypertexte">
    <w:name w:val="Hyperlink"/>
    <w:basedOn w:val="Policepardfaut"/>
    <w:uiPriority w:val="99"/>
    <w:semiHidden/>
    <w:unhideWhenUsed/>
    <w:rsid w:val="00CB74DB"/>
    <w:rPr>
      <w:color w:val="0000FF" w:themeColor="hyperlink"/>
      <w:u w:val="single"/>
    </w:rPr>
  </w:style>
  <w:style w:type="character" w:customStyle="1" w:styleId="Titre1Car">
    <w:name w:val="Titre 1 Car"/>
    <w:basedOn w:val="Policepardfaut"/>
    <w:link w:val="Titre1"/>
    <w:uiPriority w:val="9"/>
    <w:rsid w:val="00DB389F"/>
    <w:rPr>
      <w:rFonts w:asciiTheme="majorHAnsi" w:eastAsiaTheme="majorEastAsia" w:hAnsiTheme="majorHAnsi" w:cstheme="majorBidi"/>
      <w:b/>
      <w:bCs/>
      <w:color w:val="345A8A" w:themeColor="accent1" w:themeShade="B5"/>
      <w:sz w:val="32"/>
      <w:szCs w:val="32"/>
    </w:rPr>
  </w:style>
  <w:style w:type="paragraph" w:styleId="Sansinterligne">
    <w:name w:val="No Spacing"/>
    <w:uiPriority w:val="1"/>
    <w:qFormat/>
    <w:rsid w:val="006C0CFD"/>
  </w:style>
  <w:style w:type="paragraph" w:styleId="Notedebasdepage">
    <w:name w:val="footnote text"/>
    <w:basedOn w:val="Normal"/>
    <w:link w:val="NotedebasdepageCar"/>
    <w:uiPriority w:val="99"/>
    <w:semiHidden/>
    <w:unhideWhenUsed/>
    <w:rsid w:val="003019F3"/>
  </w:style>
  <w:style w:type="character" w:customStyle="1" w:styleId="NotedebasdepageCar">
    <w:name w:val="Note de bas de page Car"/>
    <w:basedOn w:val="Policepardfaut"/>
    <w:link w:val="Notedebasdepage"/>
    <w:uiPriority w:val="99"/>
    <w:semiHidden/>
    <w:rsid w:val="003019F3"/>
  </w:style>
  <w:style w:type="character" w:styleId="Marquenotebasdepage">
    <w:name w:val="footnote reference"/>
    <w:basedOn w:val="Policepardfaut"/>
    <w:uiPriority w:val="99"/>
    <w:semiHidden/>
    <w:unhideWhenUsed/>
    <w:rsid w:val="003019F3"/>
    <w:rPr>
      <w:vertAlign w:val="superscript"/>
    </w:rPr>
  </w:style>
  <w:style w:type="paragraph" w:customStyle="1" w:styleId="my-0">
    <w:name w:val="my-0"/>
    <w:basedOn w:val="Normal"/>
    <w:rsid w:val="00A97FD7"/>
    <w:pPr>
      <w:spacing w:beforeLines="1" w:afterLines="1"/>
    </w:pPr>
    <w:rPr>
      <w:rFonts w:ascii="Times" w:hAnsi="Times"/>
      <w:kern w:val="0"/>
      <w:sz w:val="20"/>
      <w:szCs w:val="20"/>
      <w:lang w:val="fr-FR" w:eastAsia="fr-FR" w:bidi="ar-SA"/>
    </w:rPr>
  </w:style>
  <w:style w:type="character" w:styleId="Accentuation">
    <w:name w:val="Emphasis"/>
    <w:basedOn w:val="Policepardfaut"/>
    <w:uiPriority w:val="20"/>
    <w:rsid w:val="00A97FD7"/>
    <w:rPr>
      <w:i/>
    </w:rPr>
  </w:style>
</w:styles>
</file>

<file path=word/webSettings.xml><?xml version="1.0" encoding="utf-8"?>
<w:webSettings xmlns:r="http://schemas.openxmlformats.org/officeDocument/2006/relationships" xmlns:w="http://schemas.openxmlformats.org/wordprocessingml/2006/main">
  <w:divs>
    <w:div w:id="579826078">
      <w:bodyDiv w:val="1"/>
      <w:marLeft w:val="0"/>
      <w:marRight w:val="0"/>
      <w:marTop w:val="0"/>
      <w:marBottom w:val="0"/>
      <w:divBdr>
        <w:top w:val="none" w:sz="0" w:space="0" w:color="auto"/>
        <w:left w:val="none" w:sz="0" w:space="0" w:color="auto"/>
        <w:bottom w:val="none" w:sz="0" w:space="0" w:color="auto"/>
        <w:right w:val="none" w:sz="0" w:space="0" w:color="auto"/>
      </w:divBdr>
      <w:divsChild>
        <w:div w:id="1647469743">
          <w:marLeft w:val="0"/>
          <w:marRight w:val="0"/>
          <w:marTop w:val="0"/>
          <w:marBottom w:val="0"/>
          <w:divBdr>
            <w:top w:val="none" w:sz="0" w:space="0" w:color="auto"/>
            <w:left w:val="none" w:sz="0" w:space="0" w:color="auto"/>
            <w:bottom w:val="none" w:sz="0" w:space="0" w:color="auto"/>
            <w:right w:val="none" w:sz="0" w:space="0" w:color="auto"/>
          </w:divBdr>
          <w:divsChild>
            <w:div w:id="2137092837">
              <w:marLeft w:val="0"/>
              <w:marRight w:val="0"/>
              <w:marTop w:val="0"/>
              <w:marBottom w:val="0"/>
              <w:divBdr>
                <w:top w:val="none" w:sz="0" w:space="0" w:color="auto"/>
                <w:left w:val="none" w:sz="0" w:space="0" w:color="auto"/>
                <w:bottom w:val="none" w:sz="0" w:space="0" w:color="auto"/>
                <w:right w:val="none" w:sz="0" w:space="0" w:color="auto"/>
              </w:divBdr>
              <w:divsChild>
                <w:div w:id="1548450935">
                  <w:marLeft w:val="0"/>
                  <w:marRight w:val="0"/>
                  <w:marTop w:val="0"/>
                  <w:marBottom w:val="0"/>
                  <w:divBdr>
                    <w:top w:val="none" w:sz="0" w:space="0" w:color="auto"/>
                    <w:left w:val="none" w:sz="0" w:space="0" w:color="auto"/>
                    <w:bottom w:val="none" w:sz="0" w:space="0" w:color="auto"/>
                    <w:right w:val="none" w:sz="0" w:space="0" w:color="auto"/>
                  </w:divBdr>
                  <w:divsChild>
                    <w:div w:id="1330211046">
                      <w:marLeft w:val="0"/>
                      <w:marRight w:val="0"/>
                      <w:marTop w:val="0"/>
                      <w:marBottom w:val="0"/>
                      <w:divBdr>
                        <w:top w:val="none" w:sz="0" w:space="0" w:color="auto"/>
                        <w:left w:val="none" w:sz="0" w:space="0" w:color="auto"/>
                        <w:bottom w:val="none" w:sz="0" w:space="0" w:color="auto"/>
                        <w:right w:val="none" w:sz="0" w:space="0" w:color="auto"/>
                      </w:divBdr>
                      <w:divsChild>
                        <w:div w:id="1743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634</TotalTime>
  <Pages>18</Pages>
  <Words>7749</Words>
  <Characters>44173</Characters>
  <Application>Microsoft Word 12.0.0</Application>
  <DocSecurity>0</DocSecurity>
  <Lines>368</Lines>
  <Paragraphs>88</Paragraphs>
  <ScaleCrop>false</ScaleCrop>
  <LinksUpToDate>false</LinksUpToDate>
  <CharactersWithSpaces>54247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Mathieu</cp:lastModifiedBy>
  <cp:revision>124</cp:revision>
  <cp:lastPrinted>2025-03-29T11:40:00Z</cp:lastPrinted>
  <dcterms:created xsi:type="dcterms:W3CDTF">2023-03-19T12:55:00Z</dcterms:created>
  <dcterms:modified xsi:type="dcterms:W3CDTF">2025-04-07T18:57:00Z</dcterms:modified>
  <dc:language>fr-FR</dc:language>
</cp:coreProperties>
</file>